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51" w:rsidRPr="00FA6BEE" w:rsidRDefault="00A65111" w:rsidP="0095303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6BEE">
        <w:rPr>
          <w:rFonts w:ascii="Times New Roman" w:hAnsi="Times New Roman" w:cs="Times New Roman"/>
          <w:b/>
          <w:sz w:val="24"/>
          <w:szCs w:val="24"/>
        </w:rPr>
        <w:t xml:space="preserve">Kokkuvõte muudatustest </w:t>
      </w:r>
      <w:r w:rsidR="001A1551" w:rsidRPr="00FA6BEE">
        <w:rPr>
          <w:rFonts w:ascii="Times New Roman" w:hAnsi="Times New Roman" w:cs="Times New Roman"/>
          <w:b/>
          <w:sz w:val="24"/>
          <w:szCs w:val="24"/>
        </w:rPr>
        <w:t xml:space="preserve">Eesti Psühhiaatrite Seltsi sertifitseerimisnõuetes ja pädevuse hindamise korras: </w:t>
      </w:r>
    </w:p>
    <w:p w:rsidR="00FA6BEE" w:rsidRPr="00FA6BEE" w:rsidRDefault="00ED5CA9" w:rsidP="0095303C">
      <w:pPr>
        <w:pStyle w:val="Loendilik"/>
        <w:numPr>
          <w:ilvl w:val="0"/>
          <w:numId w:val="3"/>
        </w:numPr>
        <w:spacing w:line="276" w:lineRule="auto"/>
        <w:jc w:val="both"/>
        <w:rPr>
          <w:lang w:val="et-EE"/>
        </w:rPr>
      </w:pPr>
      <w:r>
        <w:rPr>
          <w:rFonts w:eastAsia="Times New Roman"/>
          <w:lang w:val="et-EE"/>
        </w:rPr>
        <w:t>P</w:t>
      </w:r>
      <w:r w:rsidR="00FA6BEE" w:rsidRPr="00FA6BEE">
        <w:rPr>
          <w:rFonts w:eastAsia="Times New Roman"/>
          <w:lang w:val="et-EE"/>
        </w:rPr>
        <w:t>ädevuse hindamise kord põhineb uuendatud Sotsiaalministri 15.12.2004 määruse nr 128 „Tervishoiuteenuste kvaliteedi tagamise nõuded" 18.01.2019 jõustunud redaktsioonil.</w:t>
      </w:r>
    </w:p>
    <w:p w:rsidR="00FA6BEE" w:rsidRPr="00FA6BEE" w:rsidRDefault="00FA6BEE" w:rsidP="0095303C">
      <w:pPr>
        <w:pStyle w:val="Loendilik"/>
        <w:spacing w:line="276" w:lineRule="auto"/>
        <w:ind w:left="1440"/>
        <w:jc w:val="both"/>
        <w:rPr>
          <w:lang w:val="et-EE"/>
        </w:rPr>
      </w:pPr>
    </w:p>
    <w:p w:rsidR="001A25F9" w:rsidRPr="00ED5CA9" w:rsidRDefault="0095303C" w:rsidP="0095303C">
      <w:pPr>
        <w:pStyle w:val="Loendilik"/>
        <w:numPr>
          <w:ilvl w:val="0"/>
          <w:numId w:val="3"/>
        </w:numPr>
        <w:spacing w:line="276" w:lineRule="auto"/>
        <w:jc w:val="both"/>
        <w:rPr>
          <w:lang w:val="et-EE"/>
        </w:rPr>
      </w:pPr>
      <w:r>
        <w:rPr>
          <w:rFonts w:eastAsia="Times New Roman"/>
          <w:lang w:val="et-EE"/>
        </w:rPr>
        <w:t>Lisati</w:t>
      </w:r>
      <w:r w:rsidR="00FA6BEE" w:rsidRPr="00FA6BEE">
        <w:rPr>
          <w:rFonts w:eastAsia="Times New Roman"/>
          <w:lang w:val="et-EE"/>
        </w:rPr>
        <w:t xml:space="preserve"> lause: </w:t>
      </w:r>
      <w:r w:rsidR="00ED5CA9">
        <w:rPr>
          <w:rFonts w:eastAsia="Times New Roman"/>
          <w:lang w:val="et-EE"/>
        </w:rPr>
        <w:t>„</w:t>
      </w:r>
      <w:r w:rsidR="00FA6BEE" w:rsidRPr="00FA6BEE">
        <w:rPr>
          <w:rFonts w:eastAsia="Times New Roman"/>
          <w:lang w:val="et-EE"/>
        </w:rPr>
        <w:t xml:space="preserve">Samuti on õigus tervishoiuteenuse </w:t>
      </w:r>
      <w:proofErr w:type="spellStart"/>
      <w:r w:rsidR="00FA6BEE" w:rsidRPr="00FA6BEE">
        <w:rPr>
          <w:rFonts w:eastAsia="Times New Roman"/>
          <w:lang w:val="et-EE"/>
        </w:rPr>
        <w:t>osutajal</w:t>
      </w:r>
      <w:proofErr w:type="spellEnd"/>
      <w:r w:rsidR="00FA6BEE" w:rsidRPr="00FA6BEE">
        <w:rPr>
          <w:rFonts w:eastAsia="Times New Roman"/>
          <w:lang w:val="et-EE"/>
        </w:rPr>
        <w:t>, Eesti Haigekassal ja Terviseametil oma tööülesannete täitmiseks taotleda pädevuskomisjonilt tervishoiutöötaja pädevuse hindamist.“</w:t>
      </w:r>
    </w:p>
    <w:p w:rsidR="00ED5CA9" w:rsidRPr="00ED5CA9" w:rsidRDefault="00ED5CA9" w:rsidP="0095303C">
      <w:pPr>
        <w:pStyle w:val="Loendilik"/>
        <w:spacing w:line="276" w:lineRule="auto"/>
        <w:ind w:left="1440"/>
        <w:jc w:val="both"/>
        <w:rPr>
          <w:lang w:val="et-EE"/>
        </w:rPr>
      </w:pPr>
    </w:p>
    <w:p w:rsidR="001A25F9" w:rsidRPr="00FA6BEE" w:rsidRDefault="0095303C" w:rsidP="0095303C">
      <w:pPr>
        <w:pStyle w:val="Loendilik"/>
        <w:numPr>
          <w:ilvl w:val="0"/>
          <w:numId w:val="1"/>
        </w:numPr>
        <w:spacing w:line="276" w:lineRule="auto"/>
        <w:jc w:val="both"/>
        <w:rPr>
          <w:lang w:val="et-EE"/>
        </w:rPr>
      </w:pPr>
      <w:r>
        <w:rPr>
          <w:lang w:val="et-EE"/>
        </w:rPr>
        <w:t>Lõpetati</w:t>
      </w:r>
      <w:r w:rsidR="001A25F9" w:rsidRPr="00FA6BEE">
        <w:rPr>
          <w:lang w:val="et-EE"/>
        </w:rPr>
        <w:t xml:space="preserve"> käesolevast aastast sertifitseerimise käigus </w:t>
      </w:r>
      <w:proofErr w:type="spellStart"/>
      <w:r w:rsidR="001A25F9" w:rsidRPr="00FA6BEE">
        <w:rPr>
          <w:lang w:val="et-EE"/>
        </w:rPr>
        <w:t>psühhoteraapiaalase</w:t>
      </w:r>
      <w:proofErr w:type="spellEnd"/>
      <w:r w:rsidR="001A25F9" w:rsidRPr="00FA6BEE">
        <w:rPr>
          <w:lang w:val="et-EE"/>
        </w:rPr>
        <w:t xml:space="preserve"> jätkukoolituse hindami</w:t>
      </w:r>
      <w:r>
        <w:rPr>
          <w:lang w:val="et-EE"/>
        </w:rPr>
        <w:t>s</w:t>
      </w:r>
      <w:r w:rsidR="001A25F9" w:rsidRPr="00FA6BEE">
        <w:rPr>
          <w:lang w:val="et-EE"/>
        </w:rPr>
        <w:t>e. Edasiselt piirdutakse jätkukoolituse hindamise ja</w:t>
      </w:r>
    </w:p>
    <w:p w:rsidR="001A25F9" w:rsidRDefault="001A25F9" w:rsidP="0095303C">
      <w:pPr>
        <w:pStyle w:val="Loendilik"/>
        <w:spacing w:line="276" w:lineRule="auto"/>
        <w:ind w:left="1440"/>
        <w:jc w:val="both"/>
        <w:rPr>
          <w:lang w:val="et-EE"/>
        </w:rPr>
      </w:pPr>
      <w:r w:rsidRPr="00FA6BEE">
        <w:rPr>
          <w:lang w:val="et-EE"/>
        </w:rPr>
        <w:t xml:space="preserve">tunnustamisega vaid psühhiaatria erialal ning laste- ja </w:t>
      </w:r>
      <w:proofErr w:type="spellStart"/>
      <w:r w:rsidRPr="00FA6BEE">
        <w:rPr>
          <w:lang w:val="et-EE"/>
        </w:rPr>
        <w:t>noorukitepsühhiaatria</w:t>
      </w:r>
      <w:proofErr w:type="spellEnd"/>
      <w:r w:rsidRPr="00FA6BEE">
        <w:rPr>
          <w:lang w:val="et-EE"/>
        </w:rPr>
        <w:t xml:space="preserve"> </w:t>
      </w:r>
      <w:proofErr w:type="spellStart"/>
      <w:r w:rsidRPr="00FA6BEE">
        <w:rPr>
          <w:lang w:val="et-EE"/>
        </w:rPr>
        <w:t>kõrvalerialal</w:t>
      </w:r>
      <w:proofErr w:type="spellEnd"/>
      <w:r w:rsidRPr="00FA6BEE">
        <w:rPr>
          <w:lang w:val="et-EE"/>
        </w:rPr>
        <w:t>.</w:t>
      </w:r>
    </w:p>
    <w:p w:rsidR="00ED5CA9" w:rsidRPr="00ED5CA9" w:rsidRDefault="00ED5CA9" w:rsidP="0095303C">
      <w:pPr>
        <w:pStyle w:val="Loendilik"/>
        <w:spacing w:line="276" w:lineRule="auto"/>
        <w:ind w:left="1440"/>
        <w:jc w:val="both"/>
        <w:rPr>
          <w:lang w:val="et-EE"/>
        </w:rPr>
      </w:pPr>
    </w:p>
    <w:p w:rsidR="001A25F9" w:rsidRPr="00FA6BEE" w:rsidRDefault="0095303C" w:rsidP="0095303C">
      <w:pPr>
        <w:pStyle w:val="Loendilik"/>
        <w:numPr>
          <w:ilvl w:val="0"/>
          <w:numId w:val="2"/>
        </w:numPr>
        <w:spacing w:line="276" w:lineRule="auto"/>
        <w:jc w:val="both"/>
        <w:rPr>
          <w:lang w:val="et-EE"/>
        </w:rPr>
      </w:pPr>
      <w:r>
        <w:rPr>
          <w:lang w:val="et-EE"/>
        </w:rPr>
        <w:t>Piirati</w:t>
      </w:r>
      <w:r w:rsidR="001A25F9" w:rsidRPr="00FA6BEE">
        <w:rPr>
          <w:lang w:val="et-EE"/>
        </w:rPr>
        <w:t xml:space="preserve"> sertifitseerimisdokumentide esitamise perioodi 1.septembrist 1.novembrini.</w:t>
      </w:r>
    </w:p>
    <w:p w:rsidR="001A25F9" w:rsidRPr="00FA6BEE" w:rsidRDefault="001A25F9" w:rsidP="0095303C">
      <w:pPr>
        <w:pStyle w:val="Loendilik"/>
        <w:spacing w:line="276" w:lineRule="auto"/>
        <w:ind w:left="1440"/>
        <w:jc w:val="both"/>
        <w:rPr>
          <w:lang w:val="et-EE"/>
        </w:rPr>
      </w:pPr>
    </w:p>
    <w:p w:rsidR="00FA6BEE" w:rsidRDefault="0095303C" w:rsidP="0095303C">
      <w:pPr>
        <w:pStyle w:val="Loendilik"/>
        <w:numPr>
          <w:ilvl w:val="0"/>
          <w:numId w:val="3"/>
        </w:numPr>
        <w:spacing w:line="276" w:lineRule="auto"/>
        <w:jc w:val="both"/>
        <w:rPr>
          <w:lang w:val="et-EE"/>
        </w:rPr>
      </w:pPr>
      <w:r>
        <w:rPr>
          <w:lang w:val="et-EE"/>
        </w:rPr>
        <w:t>Muudeti</w:t>
      </w:r>
      <w:r w:rsidR="001A25F9" w:rsidRPr="00FA6BEE">
        <w:rPr>
          <w:lang w:val="et-EE"/>
        </w:rPr>
        <w:t xml:space="preserve"> sertifitseerimise korra punkt (4.c.v) tegelikkusele vastavaks</w:t>
      </w:r>
      <w:r>
        <w:rPr>
          <w:lang w:val="et-EE"/>
        </w:rPr>
        <w:t xml:space="preserve">: </w:t>
      </w:r>
      <w:r w:rsidR="001A25F9" w:rsidRPr="00FA6BEE">
        <w:rPr>
          <w:lang w:val="et-EE"/>
        </w:rPr>
        <w:t>„Sertifitseeritava vastavust jätkukoolituse nõuetele kontrollib komisjoni sekretär, kes kannab tulemustest ette komisjonile.“</w:t>
      </w:r>
    </w:p>
    <w:p w:rsidR="00FA6BEE" w:rsidRDefault="00FA6BEE" w:rsidP="0095303C">
      <w:pPr>
        <w:pStyle w:val="Loendilik"/>
        <w:spacing w:line="276" w:lineRule="auto"/>
        <w:ind w:left="1440"/>
        <w:jc w:val="both"/>
        <w:rPr>
          <w:lang w:val="et-EE"/>
        </w:rPr>
      </w:pPr>
    </w:p>
    <w:p w:rsidR="0095303C" w:rsidRPr="0095303C" w:rsidRDefault="0095303C" w:rsidP="0095303C">
      <w:pPr>
        <w:pStyle w:val="Loendilik"/>
        <w:numPr>
          <w:ilvl w:val="0"/>
          <w:numId w:val="3"/>
        </w:numPr>
        <w:spacing w:line="276" w:lineRule="auto"/>
        <w:jc w:val="both"/>
        <w:rPr>
          <w:lang w:val="et-EE"/>
        </w:rPr>
      </w:pPr>
      <w:r>
        <w:rPr>
          <w:lang w:val="et-EE"/>
        </w:rPr>
        <w:t>Täpsustati</w:t>
      </w:r>
      <w:r w:rsidR="004A2F39" w:rsidRPr="00FA6BEE">
        <w:rPr>
          <w:lang w:val="et-EE"/>
        </w:rPr>
        <w:t xml:space="preserve"> sertifitseerimisnõuded, sealhulgas </w:t>
      </w:r>
      <w:r>
        <w:rPr>
          <w:lang w:val="et-EE"/>
        </w:rPr>
        <w:t>lisati</w:t>
      </w:r>
      <w:r w:rsidR="004A2F39" w:rsidRPr="00FA6BEE">
        <w:rPr>
          <w:lang w:val="et-EE"/>
        </w:rPr>
        <w:t xml:space="preserve"> </w:t>
      </w:r>
      <w:r w:rsidR="00FA6BEE" w:rsidRPr="00FA6BEE">
        <w:rPr>
          <w:lang w:val="et-EE"/>
        </w:rPr>
        <w:t xml:space="preserve">lause, et </w:t>
      </w:r>
      <w:r w:rsidR="00BC55D1" w:rsidRPr="00FA6BEE">
        <w:rPr>
          <w:lang w:val="et-EE"/>
        </w:rPr>
        <w:t>edukaks sertifitseerimiseks on vajalik</w:t>
      </w:r>
      <w:r>
        <w:rPr>
          <w:lang w:val="et-EE"/>
        </w:rPr>
        <w:t>:</w:t>
      </w:r>
      <w:r w:rsidR="00BC55D1" w:rsidRPr="00FA6BEE">
        <w:rPr>
          <w:lang w:val="et-EE"/>
        </w:rPr>
        <w:t xml:space="preserve"> „</w:t>
      </w:r>
      <w:proofErr w:type="spellStart"/>
      <w:r w:rsidR="004A2F39" w:rsidRPr="00FA6BEE">
        <w:rPr>
          <w:rFonts w:eastAsia="Times New Roman"/>
        </w:rPr>
        <w:t>Kliiniline</w:t>
      </w:r>
      <w:proofErr w:type="spell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töö</w:t>
      </w:r>
      <w:proofErr w:type="spell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vähemalt</w:t>
      </w:r>
      <w:proofErr w:type="spellEnd"/>
      <w:r w:rsidR="004A2F39" w:rsidRPr="00FA6BEE">
        <w:rPr>
          <w:rFonts w:eastAsia="Times New Roman"/>
        </w:rPr>
        <w:t xml:space="preserve"> </w:t>
      </w:r>
      <w:r w:rsidR="004A2F39" w:rsidRPr="00FA6BEE">
        <w:rPr>
          <w:rFonts w:eastAsia="Times New Roman"/>
          <w:bCs/>
        </w:rPr>
        <w:t xml:space="preserve">50 </w:t>
      </w:r>
      <w:proofErr w:type="spellStart"/>
      <w:r w:rsidR="004A2F39" w:rsidRPr="00FA6BEE">
        <w:rPr>
          <w:rFonts w:eastAsia="Times New Roman"/>
          <w:bCs/>
        </w:rPr>
        <w:t>patsiendiga</w:t>
      </w:r>
      <w:proofErr w:type="spellEnd"/>
      <w:r w:rsidR="004A2F39" w:rsidRPr="00FA6BEE">
        <w:rPr>
          <w:rFonts w:eastAsia="Times New Roman"/>
          <w:bCs/>
        </w:rPr>
        <w:t xml:space="preserve"> </w:t>
      </w:r>
      <w:proofErr w:type="spellStart"/>
      <w:r w:rsidR="004A2F39" w:rsidRPr="00FA6BEE">
        <w:rPr>
          <w:rFonts w:eastAsia="Times New Roman"/>
          <w:bCs/>
        </w:rPr>
        <w:t>aastas</w:t>
      </w:r>
      <w:proofErr w:type="spellEnd"/>
      <w:r w:rsidR="004A2F39" w:rsidRPr="00FA6BEE">
        <w:rPr>
          <w:rFonts w:eastAsia="Times New Roman"/>
          <w:bCs/>
        </w:rPr>
        <w:t xml:space="preserve"> </w:t>
      </w:r>
      <w:proofErr w:type="spellStart"/>
      <w:r w:rsidR="004A2F39" w:rsidRPr="00FA6BEE">
        <w:rPr>
          <w:rFonts w:eastAsia="Times New Roman"/>
          <w:bCs/>
        </w:rPr>
        <w:t>vähemalt</w:t>
      </w:r>
      <w:proofErr w:type="spellEnd"/>
      <w:r w:rsidR="004A2F39" w:rsidRPr="00FA6BEE">
        <w:rPr>
          <w:rFonts w:eastAsia="Times New Roman"/>
          <w:bCs/>
        </w:rPr>
        <w:t xml:space="preserve"> 3 </w:t>
      </w:r>
      <w:proofErr w:type="spellStart"/>
      <w:r w:rsidR="004A2F39" w:rsidRPr="00FA6BEE">
        <w:rPr>
          <w:rFonts w:eastAsia="Times New Roman"/>
          <w:bCs/>
        </w:rPr>
        <w:t>aasta</w:t>
      </w:r>
      <w:proofErr w:type="spellEnd"/>
      <w:r w:rsidR="004A2F39" w:rsidRPr="00FA6BEE">
        <w:rPr>
          <w:rFonts w:eastAsia="Times New Roman"/>
          <w:b/>
          <w:bCs/>
        </w:rPr>
        <w:t xml:space="preserve"> </w:t>
      </w:r>
      <w:proofErr w:type="spellStart"/>
      <w:r w:rsidR="00BC55D1" w:rsidRPr="00FA6BEE">
        <w:rPr>
          <w:rFonts w:eastAsia="Times New Roman"/>
        </w:rPr>
        <w:t>vältel</w:t>
      </w:r>
      <w:proofErr w:type="spellEnd"/>
      <w:r w:rsidR="00BC55D1" w:rsidRPr="00FA6BEE">
        <w:rPr>
          <w:rFonts w:eastAsia="Times New Roman"/>
        </w:rPr>
        <w:t xml:space="preserve">. </w:t>
      </w:r>
      <w:proofErr w:type="spellStart"/>
      <w:r w:rsidR="004A2F39" w:rsidRPr="00FA6BEE">
        <w:rPr>
          <w:rFonts w:eastAsia="Times New Roman"/>
        </w:rPr>
        <w:t>Sellest</w:t>
      </w:r>
      <w:proofErr w:type="spellEnd"/>
      <w:r w:rsidR="004A2F39" w:rsidRPr="00FA6BEE">
        <w:rPr>
          <w:rFonts w:eastAsia="Times New Roman"/>
        </w:rPr>
        <w:t xml:space="preserve">, </w:t>
      </w:r>
      <w:proofErr w:type="spellStart"/>
      <w:proofErr w:type="gramStart"/>
      <w:r w:rsidR="004A2F39" w:rsidRPr="00FA6BEE">
        <w:rPr>
          <w:rFonts w:eastAsia="Times New Roman"/>
        </w:rPr>
        <w:t>peale</w:t>
      </w:r>
      <w:proofErr w:type="spellEnd"/>
      <w:proofErr w:type="gram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enam</w:t>
      </w:r>
      <w:proofErr w:type="spell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kui</w:t>
      </w:r>
      <w:proofErr w:type="spellEnd"/>
      <w:r w:rsidR="004A2F39" w:rsidRPr="00FA6BEE">
        <w:rPr>
          <w:rFonts w:eastAsia="Times New Roman"/>
        </w:rPr>
        <w:t xml:space="preserve"> 5 aastast </w:t>
      </w:r>
      <w:proofErr w:type="spellStart"/>
      <w:r w:rsidR="004A2F39" w:rsidRPr="00FA6BEE">
        <w:rPr>
          <w:rFonts w:eastAsia="Times New Roman"/>
        </w:rPr>
        <w:t>kliinilisest</w:t>
      </w:r>
      <w:proofErr w:type="spell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tööst</w:t>
      </w:r>
      <w:proofErr w:type="spell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eemalolekut</w:t>
      </w:r>
      <w:proofErr w:type="spell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seoses</w:t>
      </w:r>
      <w:proofErr w:type="spell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lapsehoolduspuhkusega</w:t>
      </w:r>
      <w:proofErr w:type="spellEnd"/>
      <w:r w:rsidR="004A2F39" w:rsidRPr="00FA6BEE">
        <w:rPr>
          <w:rFonts w:eastAsia="Times New Roman"/>
        </w:rPr>
        <w:t xml:space="preserve">, </w:t>
      </w:r>
      <w:proofErr w:type="spellStart"/>
      <w:r w:rsidR="004A2F39" w:rsidRPr="00FA6BEE">
        <w:rPr>
          <w:rFonts w:eastAsia="Times New Roman"/>
        </w:rPr>
        <w:t>vähemalt</w:t>
      </w:r>
      <w:proofErr w:type="spellEnd"/>
      <w:r w:rsidR="004A2F39" w:rsidRPr="00FA6BEE">
        <w:rPr>
          <w:rFonts w:eastAsia="Times New Roman"/>
        </w:rPr>
        <w:t xml:space="preserve"> 1 </w:t>
      </w:r>
      <w:proofErr w:type="spellStart"/>
      <w:r w:rsidR="004A2F39" w:rsidRPr="00FA6BEE">
        <w:rPr>
          <w:rFonts w:eastAsia="Times New Roman"/>
        </w:rPr>
        <w:t>aasta</w:t>
      </w:r>
      <w:proofErr w:type="spell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peale</w:t>
      </w:r>
      <w:proofErr w:type="spell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lapsehoolduspuhkuselt</w:t>
      </w:r>
      <w:proofErr w:type="spell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naasmist</w:t>
      </w:r>
      <w:proofErr w:type="spellEnd"/>
      <w:r w:rsidR="004A2F39" w:rsidRPr="00FA6BEE">
        <w:rPr>
          <w:rFonts w:eastAsia="Times New Roman"/>
        </w:rPr>
        <w:t xml:space="preserve">. Kohtupsühhiaatrilised </w:t>
      </w:r>
      <w:proofErr w:type="spellStart"/>
      <w:r w:rsidR="004A2F39" w:rsidRPr="00FA6BEE">
        <w:rPr>
          <w:rFonts w:eastAsia="Times New Roman"/>
        </w:rPr>
        <w:t>ekspertiisid</w:t>
      </w:r>
      <w:proofErr w:type="spell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võivad</w:t>
      </w:r>
      <w:proofErr w:type="spell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anda</w:t>
      </w:r>
      <w:proofErr w:type="spell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kuni</w:t>
      </w:r>
      <w:proofErr w:type="spellEnd"/>
      <w:r w:rsidR="004A2F39" w:rsidRPr="00FA6BEE">
        <w:rPr>
          <w:rFonts w:eastAsia="Times New Roman"/>
        </w:rPr>
        <w:t xml:space="preserve"> 1/3 </w:t>
      </w:r>
      <w:proofErr w:type="spellStart"/>
      <w:r w:rsidR="004A2F39" w:rsidRPr="00FA6BEE">
        <w:rPr>
          <w:rFonts w:eastAsia="Times New Roman"/>
        </w:rPr>
        <w:t>hindamiseks</w:t>
      </w:r>
      <w:proofErr w:type="spell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vajalikust</w:t>
      </w:r>
      <w:proofErr w:type="spell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kliinilise</w:t>
      </w:r>
      <w:proofErr w:type="spell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töö</w:t>
      </w:r>
      <w:proofErr w:type="spellEnd"/>
      <w:r w:rsidR="004A2F39" w:rsidRPr="00FA6BEE">
        <w:rPr>
          <w:rFonts w:eastAsia="Times New Roman"/>
        </w:rPr>
        <w:t xml:space="preserve"> </w:t>
      </w:r>
      <w:proofErr w:type="spellStart"/>
      <w:r w:rsidR="004A2F39" w:rsidRPr="00FA6BEE">
        <w:rPr>
          <w:rFonts w:eastAsia="Times New Roman"/>
        </w:rPr>
        <w:t>kogumahust</w:t>
      </w:r>
      <w:proofErr w:type="spellEnd"/>
      <w:r w:rsidR="004A2F39" w:rsidRPr="00FA6BEE">
        <w:rPr>
          <w:rFonts w:eastAsia="Times New Roman"/>
        </w:rPr>
        <w:t>.</w:t>
      </w:r>
      <w:r w:rsidR="00FA6BEE" w:rsidRPr="00FA6BEE">
        <w:rPr>
          <w:rFonts w:eastAsia="Times New Roman"/>
        </w:rPr>
        <w:t>”</w:t>
      </w:r>
    </w:p>
    <w:p w:rsidR="0095303C" w:rsidRPr="0095303C" w:rsidRDefault="0095303C" w:rsidP="0095303C">
      <w:pPr>
        <w:pStyle w:val="Loendilik"/>
        <w:spacing w:line="276" w:lineRule="auto"/>
        <w:ind w:left="1440"/>
        <w:jc w:val="both"/>
        <w:rPr>
          <w:lang w:val="et-EE"/>
        </w:rPr>
      </w:pPr>
    </w:p>
    <w:p w:rsidR="00FA6BEE" w:rsidRPr="00FA6BEE" w:rsidRDefault="0095303C" w:rsidP="0095303C">
      <w:pPr>
        <w:pStyle w:val="Loendilik"/>
        <w:numPr>
          <w:ilvl w:val="0"/>
          <w:numId w:val="3"/>
        </w:numPr>
        <w:spacing w:line="276" w:lineRule="auto"/>
        <w:jc w:val="both"/>
        <w:rPr>
          <w:lang w:val="et-EE"/>
        </w:rPr>
      </w:pPr>
      <w:proofErr w:type="spellStart"/>
      <w:r>
        <w:rPr>
          <w:rFonts w:eastAsia="Times New Roman"/>
          <w:lang w:val="et-EE"/>
        </w:rPr>
        <w:t>P</w:t>
      </w:r>
      <w:r w:rsidR="00772872" w:rsidRPr="0095303C">
        <w:rPr>
          <w:rFonts w:eastAsia="Times New Roman"/>
          <w:lang w:val="et-EE"/>
        </w:rPr>
        <w:t>sühhoteraapia</w:t>
      </w:r>
      <w:proofErr w:type="spellEnd"/>
      <w:r w:rsidR="00772872" w:rsidRPr="0095303C">
        <w:rPr>
          <w:rFonts w:eastAsia="Times New Roman"/>
          <w:lang w:val="et-EE"/>
        </w:rPr>
        <w:t xml:space="preserve"> alast jätkukoolitust võib psühhiaatri täiendkoolituses olla maksimaalselt kuni 50% </w:t>
      </w:r>
      <w:proofErr w:type="spellStart"/>
      <w:r w:rsidR="00772872" w:rsidRPr="0095303C">
        <w:rPr>
          <w:rFonts w:eastAsia="Times New Roman"/>
          <w:lang w:val="et-EE"/>
        </w:rPr>
        <w:t>arvesseminevast</w:t>
      </w:r>
      <w:proofErr w:type="spellEnd"/>
      <w:r w:rsidR="00772872" w:rsidRPr="0095303C">
        <w:rPr>
          <w:rFonts w:eastAsia="Times New Roman"/>
          <w:lang w:val="et-EE"/>
        </w:rPr>
        <w:t xml:space="preserve"> 150-st punktist, sealhulgas kuni 10% super- või </w:t>
      </w:r>
      <w:proofErr w:type="spellStart"/>
      <w:r w:rsidR="00772872" w:rsidRPr="0095303C">
        <w:rPr>
          <w:rFonts w:eastAsia="Times New Roman"/>
          <w:lang w:val="et-EE"/>
        </w:rPr>
        <w:t>kovisiooni</w:t>
      </w:r>
      <w:proofErr w:type="spellEnd"/>
      <w:r w:rsidR="00772872" w:rsidRPr="0095303C">
        <w:rPr>
          <w:rFonts w:eastAsia="Times New Roman"/>
          <w:lang w:val="et-EE"/>
        </w:rPr>
        <w:t>.</w:t>
      </w:r>
    </w:p>
    <w:p w:rsidR="00FA6BEE" w:rsidRPr="00FA6BEE" w:rsidRDefault="00FA6BEE" w:rsidP="0095303C">
      <w:pPr>
        <w:pStyle w:val="Loendilik"/>
        <w:spacing w:line="276" w:lineRule="auto"/>
        <w:ind w:left="1440"/>
        <w:jc w:val="both"/>
        <w:rPr>
          <w:lang w:val="et-EE"/>
        </w:rPr>
      </w:pPr>
    </w:p>
    <w:p w:rsidR="0000260E" w:rsidRPr="00FA6BEE" w:rsidRDefault="0095303C" w:rsidP="0095303C">
      <w:pPr>
        <w:pStyle w:val="Loendilik"/>
        <w:numPr>
          <w:ilvl w:val="0"/>
          <w:numId w:val="3"/>
        </w:numPr>
        <w:spacing w:line="276" w:lineRule="auto"/>
        <w:ind w:right="26"/>
        <w:jc w:val="both"/>
      </w:pPr>
      <w:r>
        <w:rPr>
          <w:rFonts w:eastAsia="Times New Roman"/>
          <w:lang w:val="et-EE"/>
        </w:rPr>
        <w:t>K</w:t>
      </w:r>
      <w:r w:rsidR="00FA6BEE" w:rsidRPr="00FA6BEE">
        <w:rPr>
          <w:rFonts w:eastAsia="Times New Roman"/>
          <w:lang w:val="et-EE"/>
        </w:rPr>
        <w:t>ui varem andis p</w:t>
      </w:r>
      <w:proofErr w:type="spellStart"/>
      <w:r w:rsidR="00FA6BEE" w:rsidRPr="00FA6BEE">
        <w:t>assiivne</w:t>
      </w:r>
      <w:proofErr w:type="spellEnd"/>
      <w:r w:rsidR="00FA6BEE" w:rsidRPr="00FA6BEE">
        <w:t xml:space="preserve"> </w:t>
      </w:r>
      <w:r w:rsidR="0000260E" w:rsidRPr="00FA6BEE">
        <w:t xml:space="preserve">EACCME/EACIC </w:t>
      </w:r>
      <w:proofErr w:type="spellStart"/>
      <w:r w:rsidR="0000260E" w:rsidRPr="00FA6BEE">
        <w:t>akreditsi</w:t>
      </w:r>
      <w:r w:rsidR="00FA6BEE" w:rsidRPr="00FA6BEE">
        <w:t>ooniga</w:t>
      </w:r>
      <w:proofErr w:type="spellEnd"/>
      <w:r w:rsidR="00FA6BEE" w:rsidRPr="00FA6BEE">
        <w:t xml:space="preserve"> </w:t>
      </w:r>
      <w:proofErr w:type="spellStart"/>
      <w:r w:rsidR="00FA6BEE" w:rsidRPr="00FA6BEE">
        <w:t>koolitus</w:t>
      </w:r>
      <w:proofErr w:type="spellEnd"/>
      <w:r w:rsidR="00FA6BEE" w:rsidRPr="00FA6BEE">
        <w:t xml:space="preserve"> (1 akad. </w:t>
      </w:r>
      <w:proofErr w:type="spellStart"/>
      <w:proofErr w:type="gramStart"/>
      <w:r w:rsidR="00FA6BEE" w:rsidRPr="00FA6BEE">
        <w:t>tund</w:t>
      </w:r>
      <w:proofErr w:type="spellEnd"/>
      <w:proofErr w:type="gramEnd"/>
      <w:r w:rsidR="00FA6BEE" w:rsidRPr="00FA6BEE">
        <w:t xml:space="preserve">) </w:t>
      </w:r>
      <w:r w:rsidR="0000260E" w:rsidRPr="00FA6BEE">
        <w:t>2</w:t>
      </w:r>
      <w:r w:rsidR="00FA6BEE" w:rsidRPr="00FA6BEE">
        <w:t xml:space="preserve"> KP, </w:t>
      </w:r>
      <w:proofErr w:type="spellStart"/>
      <w:r w:rsidR="00FA6BEE" w:rsidRPr="00FA6BEE">
        <w:t>siis</w:t>
      </w:r>
      <w:proofErr w:type="spellEnd"/>
      <w:r w:rsidR="00FA6BEE" w:rsidRPr="00FA6BEE">
        <w:t xml:space="preserve"> </w:t>
      </w:r>
      <w:proofErr w:type="spellStart"/>
      <w:r w:rsidR="00FA6BEE" w:rsidRPr="00FA6BEE">
        <w:t>nüüd</w:t>
      </w:r>
      <w:proofErr w:type="spellEnd"/>
      <w:r w:rsidR="00FA6BEE" w:rsidRPr="00FA6BEE">
        <w:t xml:space="preserve"> </w:t>
      </w:r>
      <w:proofErr w:type="spellStart"/>
      <w:r>
        <w:t>annab</w:t>
      </w:r>
      <w:proofErr w:type="spellEnd"/>
      <w:r w:rsidR="00FA6BEE" w:rsidRPr="00FA6BEE">
        <w:t xml:space="preserve"> 1 KP.</w:t>
      </w:r>
    </w:p>
    <w:p w:rsidR="00127C12" w:rsidRPr="0095303C" w:rsidRDefault="00127C12" w:rsidP="0095303C">
      <w:pPr>
        <w:pStyle w:val="Loendilik"/>
        <w:spacing w:line="276" w:lineRule="auto"/>
        <w:ind w:left="2160" w:right="26"/>
        <w:jc w:val="both"/>
      </w:pPr>
    </w:p>
    <w:p w:rsidR="00824211" w:rsidRPr="00926E2A" w:rsidRDefault="00824211" w:rsidP="0095303C">
      <w:pPr>
        <w:pStyle w:val="Loendilik"/>
        <w:ind w:left="2160" w:right="26"/>
        <w:jc w:val="both"/>
        <w:rPr>
          <w:szCs w:val="20"/>
          <w:lang w:val="et-EE"/>
        </w:rPr>
      </w:pPr>
    </w:p>
    <w:p w:rsidR="00C04C56" w:rsidRPr="00C04C56" w:rsidRDefault="00C04C56" w:rsidP="00C04C56">
      <w:pPr>
        <w:pStyle w:val="Loendilik"/>
        <w:ind w:right="26"/>
        <w:jc w:val="both"/>
        <w:rPr>
          <w:szCs w:val="20"/>
          <w:lang w:val="et-EE"/>
        </w:rPr>
      </w:pPr>
    </w:p>
    <w:p w:rsidR="00C04C56" w:rsidRDefault="00C04C56" w:rsidP="00C04C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5F9" w:rsidRDefault="001A25F9"/>
    <w:sectPr w:rsidR="001A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94A"/>
    <w:multiLevelType w:val="hybridMultilevel"/>
    <w:tmpl w:val="C72A4CBC"/>
    <w:lvl w:ilvl="0" w:tplc="52FAD904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378E7"/>
    <w:multiLevelType w:val="hybridMultilevel"/>
    <w:tmpl w:val="2D08D5A0"/>
    <w:lvl w:ilvl="0" w:tplc="52FAD904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F23BA"/>
    <w:multiLevelType w:val="hybridMultilevel"/>
    <w:tmpl w:val="4EE4EA90"/>
    <w:lvl w:ilvl="0" w:tplc="042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3" w:tplc="0425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3C2906"/>
    <w:multiLevelType w:val="hybridMultilevel"/>
    <w:tmpl w:val="EBA01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D962A9"/>
    <w:multiLevelType w:val="hybridMultilevel"/>
    <w:tmpl w:val="8BF84FA0"/>
    <w:lvl w:ilvl="0" w:tplc="042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3F4682"/>
    <w:multiLevelType w:val="hybridMultilevel"/>
    <w:tmpl w:val="3F36824A"/>
    <w:lvl w:ilvl="0" w:tplc="52FAD904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035A56"/>
    <w:multiLevelType w:val="hybridMultilevel"/>
    <w:tmpl w:val="D3948E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E0BA8"/>
    <w:multiLevelType w:val="multilevel"/>
    <w:tmpl w:val="A5C63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8" w15:restartNumberingAfterBreak="0">
    <w:nsid w:val="64B5379B"/>
    <w:multiLevelType w:val="hybridMultilevel"/>
    <w:tmpl w:val="F4C60D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959E2"/>
    <w:multiLevelType w:val="hybridMultilevel"/>
    <w:tmpl w:val="FF5CFE78"/>
    <w:lvl w:ilvl="0" w:tplc="52FAD904">
      <w:start w:val="1"/>
      <w:numFmt w:val="bullet"/>
      <w:lvlText w:val="–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744027"/>
    <w:multiLevelType w:val="hybridMultilevel"/>
    <w:tmpl w:val="D302B122"/>
    <w:lvl w:ilvl="0" w:tplc="52FAD904">
      <w:start w:val="1"/>
      <w:numFmt w:val="bullet"/>
      <w:lvlText w:val="–"/>
      <w:lvlJc w:val="left"/>
      <w:pPr>
        <w:ind w:left="21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F9"/>
    <w:rsid w:val="0000260E"/>
    <w:rsid w:val="000E4A3E"/>
    <w:rsid w:val="00127C12"/>
    <w:rsid w:val="001A1551"/>
    <w:rsid w:val="001A25F9"/>
    <w:rsid w:val="00222D78"/>
    <w:rsid w:val="002C73EE"/>
    <w:rsid w:val="004A2F39"/>
    <w:rsid w:val="00772872"/>
    <w:rsid w:val="00824211"/>
    <w:rsid w:val="008646E8"/>
    <w:rsid w:val="00926E2A"/>
    <w:rsid w:val="0095303C"/>
    <w:rsid w:val="00A65111"/>
    <w:rsid w:val="00BC55D1"/>
    <w:rsid w:val="00C04C56"/>
    <w:rsid w:val="00ED5CA9"/>
    <w:rsid w:val="00FA28DF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A0E81-4390-4981-BB55-0AA7C634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A25F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Liguvaikefont"/>
    <w:rsid w:val="001A25F9"/>
  </w:style>
  <w:style w:type="character" w:styleId="Rhutus">
    <w:name w:val="Emphasis"/>
    <w:basedOn w:val="Liguvaikefont"/>
    <w:uiPriority w:val="20"/>
    <w:qFormat/>
    <w:rsid w:val="001A2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1461</Characters>
  <Application>Microsoft Office Word</Application>
  <DocSecurity>4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 TY Kliinikum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Tarnovskaja</dc:creator>
  <cp:keywords/>
  <dc:description/>
  <cp:lastModifiedBy>Jelena Tarnovskaja</cp:lastModifiedBy>
  <cp:revision>2</cp:revision>
  <dcterms:created xsi:type="dcterms:W3CDTF">2020-09-22T06:54:00Z</dcterms:created>
  <dcterms:modified xsi:type="dcterms:W3CDTF">2020-09-22T06:54:00Z</dcterms:modified>
</cp:coreProperties>
</file>