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54" w:rsidRPr="00C63554" w:rsidRDefault="00C63554" w:rsidP="00C63554">
      <w:p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 xml:space="preserve">Kinnitatud EPS juhatuse otsusega          </w:t>
      </w:r>
      <w:r>
        <w:rPr>
          <w:rFonts w:ascii="Times New Roman" w:eastAsia="Times New Roman" w:hAnsi="Times New Roman" w:cs="Times New Roman"/>
          <w:sz w:val="24"/>
          <w:szCs w:val="24"/>
        </w:rPr>
        <w:t xml:space="preserve">  </w:t>
      </w:r>
      <w:r w:rsidRPr="00C63554">
        <w:rPr>
          <w:rFonts w:ascii="Times New Roman" w:eastAsia="Times New Roman" w:hAnsi="Times New Roman" w:cs="Times New Roman"/>
          <w:sz w:val="24"/>
          <w:szCs w:val="24"/>
        </w:rPr>
        <w:t xml:space="preserve">                                                        19.08.2020</w:t>
      </w:r>
    </w:p>
    <w:p w:rsidR="00C63554" w:rsidRPr="00C63554" w:rsidRDefault="00C63554" w:rsidP="00C63554">
      <w:pPr>
        <w:spacing w:after="0" w:line="276" w:lineRule="auto"/>
        <w:ind w:left="6480" w:firstLine="720"/>
        <w:jc w:val="both"/>
        <w:rPr>
          <w:rFonts w:ascii="Times New Roman" w:eastAsia="Times New Roman" w:hAnsi="Times New Roman" w:cs="Times New Roman"/>
          <w:sz w:val="24"/>
          <w:szCs w:val="24"/>
        </w:rPr>
      </w:pP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C63554" w:rsidRPr="00C63554" w:rsidRDefault="00C63554" w:rsidP="00C63554">
      <w:pPr>
        <w:spacing w:after="0" w:line="276" w:lineRule="auto"/>
        <w:jc w:val="both"/>
        <w:rPr>
          <w:rFonts w:ascii="Times New Roman" w:eastAsia="Times New Roman" w:hAnsi="Times New Roman" w:cs="Times New Roman"/>
          <w:b/>
          <w:sz w:val="24"/>
          <w:szCs w:val="24"/>
        </w:rPr>
      </w:pPr>
      <w:r w:rsidRPr="00C63554">
        <w:rPr>
          <w:rFonts w:ascii="Times New Roman" w:eastAsia="Times New Roman" w:hAnsi="Times New Roman" w:cs="Times New Roman"/>
          <w:b/>
          <w:sz w:val="24"/>
          <w:szCs w:val="24"/>
        </w:rPr>
        <w:t xml:space="preserve">Eesti Psühhiaatrite Seltsi pädevuse nõuded ja pädevuse hindamise kord </w:t>
      </w: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C63554" w:rsidRPr="00C63554" w:rsidRDefault="00C63554" w:rsidP="00C63554">
      <w:pPr>
        <w:numPr>
          <w:ilvl w:val="0"/>
          <w:numId w:val="1"/>
        </w:numPr>
        <w:spacing w:after="0" w:line="276" w:lineRule="auto"/>
        <w:jc w:val="both"/>
        <w:rPr>
          <w:rFonts w:ascii="Times New Roman" w:eastAsia="Times New Roman" w:hAnsi="Times New Roman" w:cs="Times New Roman"/>
          <w:sz w:val="24"/>
          <w:szCs w:val="24"/>
          <w:u w:val="single"/>
        </w:rPr>
      </w:pPr>
      <w:r w:rsidRPr="00C63554">
        <w:rPr>
          <w:rFonts w:ascii="Times New Roman" w:eastAsia="Times New Roman" w:hAnsi="Times New Roman" w:cs="Times New Roman"/>
          <w:sz w:val="24"/>
          <w:szCs w:val="24"/>
          <w:u w:val="single"/>
        </w:rPr>
        <w:t>Üldpõhimõtted</w:t>
      </w:r>
    </w:p>
    <w:p w:rsidR="00C63554" w:rsidRDefault="00C63554" w:rsidP="00C63554">
      <w:p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Psühhiaatrite ning laste- ja noorukite psühhiaatrite pädevust hindab Eesti Psühhiaatrite Seltsi (EPS-i) poolt moodustatud pädevuskomisjon (varasemas terminoloogias nimetus „Sertifitseerimiskomisjon“, mida tuleb pidada sünonüümiks) tehes seda erialase jätkukoolituse tunnustamise kaudu.</w:t>
      </w: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 xml:space="preserve">Pädevuse hindamise kord põhineb Sotsiaalministri 15.12.2004 määruse nr 128  „Tervishoiuteenuste kvaliteedi tagamise nõuded" 18.01.2019 jõustunud redaktsioonil*. </w:t>
      </w: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Pädevuse hindamine on vabatahtlik. Samuti on õigus tervishoiuteenuse osutajal, Eesti Haigekassal ja Terviseametil oma tööülesannete täitmiseks taotleda pädevuskomisjonilt tervishoiutöötaja pädevuse hindamist.</w:t>
      </w: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Pädevuskomisjoni töö tagamiseks kehtestab EPS juhatus pädevuse hindamise tasu, mille kinnitab EPS üldkoosolek.</w:t>
      </w:r>
    </w:p>
    <w:p w:rsidR="00C63554" w:rsidRPr="00C63554" w:rsidRDefault="00C63554" w:rsidP="00C63554">
      <w:pPr>
        <w:spacing w:after="0" w:line="276" w:lineRule="auto"/>
        <w:ind w:left="1080"/>
        <w:jc w:val="both"/>
        <w:rPr>
          <w:rFonts w:ascii="Times New Roman" w:eastAsia="Times New Roman" w:hAnsi="Times New Roman" w:cs="Times New Roman"/>
          <w:sz w:val="24"/>
          <w:szCs w:val="24"/>
        </w:rPr>
      </w:pPr>
    </w:p>
    <w:p w:rsidR="00C63554" w:rsidRPr="00C63554" w:rsidRDefault="00C63554" w:rsidP="00C63554">
      <w:pPr>
        <w:numPr>
          <w:ilvl w:val="0"/>
          <w:numId w:val="1"/>
        </w:numPr>
        <w:spacing w:after="0" w:line="276" w:lineRule="auto"/>
        <w:ind w:right="26"/>
        <w:jc w:val="both"/>
        <w:rPr>
          <w:rFonts w:ascii="Times New Roman" w:eastAsia="Times New Roman" w:hAnsi="Times New Roman" w:cs="Times New Roman"/>
          <w:sz w:val="24"/>
          <w:szCs w:val="24"/>
          <w:u w:val="single"/>
        </w:rPr>
      </w:pPr>
      <w:r w:rsidRPr="00C63554">
        <w:rPr>
          <w:rFonts w:ascii="Times New Roman" w:eastAsia="Times New Roman" w:hAnsi="Times New Roman" w:cs="Times New Roman"/>
          <w:sz w:val="24"/>
          <w:szCs w:val="24"/>
          <w:u w:val="single"/>
        </w:rPr>
        <w:t>Pädevuskomisjon</w:t>
      </w: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Vastavalt EPS üldkogu 14.05.2004 otsusele koosneb pädevuskomisjon 7 delegeeritud liikmest.</w:t>
      </w: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 xml:space="preserve">Pädevuskomisjoni delegeerivad liikmeid: </w:t>
      </w:r>
    </w:p>
    <w:p w:rsidR="00C63554" w:rsidRPr="00C63554" w:rsidRDefault="00C63554" w:rsidP="00C63554">
      <w:pPr>
        <w:numPr>
          <w:ilvl w:val="2"/>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EPS juhatus – 3 liiget;</w:t>
      </w:r>
    </w:p>
    <w:p w:rsidR="00C63554" w:rsidRPr="00C63554" w:rsidRDefault="00C63554" w:rsidP="00C63554">
      <w:pPr>
        <w:numPr>
          <w:ilvl w:val="2"/>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TÜ psühhiaatria õppetool – 2 liiget;</w:t>
      </w:r>
    </w:p>
    <w:p w:rsidR="00C63554" w:rsidRPr="00C63554" w:rsidRDefault="00C63554" w:rsidP="00C63554">
      <w:pPr>
        <w:numPr>
          <w:ilvl w:val="2"/>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EPS lastepsühhiaatria sektsioon – 1 liikme;</w:t>
      </w:r>
    </w:p>
    <w:p w:rsidR="00C63554" w:rsidRPr="00C63554" w:rsidRDefault="00C63554" w:rsidP="00C63554">
      <w:pPr>
        <w:numPr>
          <w:ilvl w:val="2"/>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EPS kohtupsühhiaatria sektsioon – 1 liikme.</w:t>
      </w:r>
    </w:p>
    <w:p w:rsidR="00C63554" w:rsidRPr="00C63554" w:rsidRDefault="00C63554" w:rsidP="00C63554">
      <w:pPr>
        <w:numPr>
          <w:ilvl w:val="1"/>
          <w:numId w:val="1"/>
        </w:num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Komisjoni liikmed delegeeritakse tähtajatult, liikme tagasi kutsumine ja uue liikme nimetamine on delegeerija pädevuses.</w:t>
      </w:r>
    </w:p>
    <w:p w:rsidR="00C63554" w:rsidRPr="00C63554" w:rsidRDefault="00C63554" w:rsidP="00C63554">
      <w:pPr>
        <w:spacing w:after="0" w:line="276" w:lineRule="auto"/>
        <w:ind w:left="1080"/>
        <w:jc w:val="both"/>
        <w:rPr>
          <w:rFonts w:ascii="Times New Roman" w:eastAsia="Times New Roman" w:hAnsi="Times New Roman" w:cs="Times New Roman"/>
          <w:sz w:val="24"/>
          <w:szCs w:val="24"/>
        </w:rPr>
      </w:pPr>
    </w:p>
    <w:p w:rsidR="00C63554" w:rsidRPr="00C63554" w:rsidRDefault="00C63554" w:rsidP="00C63554">
      <w:pPr>
        <w:numPr>
          <w:ilvl w:val="0"/>
          <w:numId w:val="1"/>
        </w:numPr>
        <w:spacing w:after="0" w:line="276" w:lineRule="auto"/>
        <w:jc w:val="both"/>
        <w:rPr>
          <w:rFonts w:ascii="Times New Roman" w:eastAsia="Times New Roman" w:hAnsi="Times New Roman" w:cs="Times New Roman"/>
          <w:sz w:val="24"/>
          <w:szCs w:val="24"/>
          <w:u w:val="single"/>
        </w:rPr>
      </w:pPr>
      <w:r w:rsidRPr="00C63554">
        <w:rPr>
          <w:rFonts w:ascii="Times New Roman" w:eastAsia="Times New Roman" w:hAnsi="Times New Roman" w:cs="Times New Roman"/>
          <w:sz w:val="24"/>
          <w:szCs w:val="24"/>
          <w:u w:val="single"/>
        </w:rPr>
        <w:t>Komisjoni töö põhimõtted</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Komisjon töötab välja erialase pädevuse nõuded ja pädevuse hindamise korra, mille kinnitab EPS juhatus. </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Komisjoni liikmed on oma otsustes sõltumatud ega esinda delegeerija huve. </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Komisjon valib oma liikmete seast esimehe ja sekretäri.</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Komisjoni esimees korraldab komisjoni tööd ja allkirjastab sertifitseerimistunnistused. </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Sekretär tagab komisjoni töö tehnilise külje, s.h kirjavahetuse, tunnistuste jõudmise adressaadini jms, allkirjastab sertifitseerimistunnistused.</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Komisjoni liikmeid tasustatakse vastavalt nende poolt tehtud tööle. </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      3.5. Komisjoni liikmete tasustamise korra kinnitab EPS juhatus.</w:t>
      </w: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left="720" w:right="26"/>
        <w:jc w:val="both"/>
        <w:rPr>
          <w:rFonts w:ascii="Times New Roman" w:eastAsia="Times New Roman" w:hAnsi="Times New Roman" w:cs="Times New Roman"/>
          <w:sz w:val="24"/>
          <w:szCs w:val="20"/>
        </w:rPr>
      </w:pPr>
    </w:p>
    <w:p w:rsidR="00C63554" w:rsidRPr="00C63554" w:rsidRDefault="00C63554" w:rsidP="00C63554">
      <w:pPr>
        <w:numPr>
          <w:ilvl w:val="0"/>
          <w:numId w:val="1"/>
        </w:numPr>
        <w:spacing w:after="0" w:line="276" w:lineRule="auto"/>
        <w:ind w:right="26"/>
        <w:jc w:val="both"/>
        <w:rPr>
          <w:rFonts w:ascii="Times New Roman" w:eastAsia="Times New Roman" w:hAnsi="Times New Roman" w:cs="Times New Roman"/>
          <w:sz w:val="24"/>
          <w:szCs w:val="20"/>
          <w:u w:val="single"/>
        </w:rPr>
      </w:pPr>
      <w:r w:rsidRPr="00C63554">
        <w:rPr>
          <w:rFonts w:ascii="Times New Roman" w:eastAsia="Times New Roman" w:hAnsi="Times New Roman" w:cs="Times New Roman"/>
          <w:sz w:val="24"/>
          <w:szCs w:val="20"/>
          <w:u w:val="single"/>
        </w:rPr>
        <w:t>Pädevuse hindamise nõuded</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Esitatavad dokumendid:</w:t>
      </w:r>
    </w:p>
    <w:p w:rsidR="00C63554" w:rsidRPr="005B7652" w:rsidRDefault="00C63554" w:rsidP="00C63554">
      <w:pPr>
        <w:numPr>
          <w:ilvl w:val="2"/>
          <w:numId w:val="1"/>
        </w:numPr>
        <w:spacing w:after="0" w:line="276" w:lineRule="auto"/>
        <w:ind w:right="26"/>
        <w:jc w:val="both"/>
        <w:rPr>
          <w:rFonts w:ascii="Times New Roman" w:eastAsia="Times New Roman" w:hAnsi="Times New Roman" w:cs="Times New Roman"/>
          <w:sz w:val="24"/>
          <w:szCs w:val="24"/>
        </w:rPr>
      </w:pPr>
      <w:r w:rsidRPr="005B7652">
        <w:rPr>
          <w:rFonts w:ascii="Times New Roman" w:eastAsia="Times New Roman" w:hAnsi="Times New Roman" w:cs="Times New Roman"/>
          <w:b/>
          <w:bCs/>
          <w:sz w:val="24"/>
          <w:szCs w:val="24"/>
        </w:rPr>
        <w:t>Avaldus komisjonile</w:t>
      </w:r>
      <w:r w:rsidRPr="005B7652">
        <w:rPr>
          <w:rFonts w:ascii="Times New Roman" w:eastAsia="Times New Roman" w:hAnsi="Times New Roman" w:cs="Times New Roman"/>
          <w:b/>
          <w:sz w:val="24"/>
          <w:szCs w:val="24"/>
        </w:rPr>
        <w:t>,</w:t>
      </w:r>
      <w:r w:rsidRPr="005B7652">
        <w:rPr>
          <w:rFonts w:ascii="Times New Roman" w:eastAsia="Times New Roman" w:hAnsi="Times New Roman" w:cs="Times New Roman"/>
          <w:sz w:val="24"/>
          <w:szCs w:val="24"/>
        </w:rPr>
        <w:t xml:space="preserve"> milles on näidatud ära eelmine pädevuse hindamise või residentuuri lõpueksami aeg</w:t>
      </w:r>
      <w:r w:rsidR="005B7652" w:rsidRPr="005B7652">
        <w:rPr>
          <w:rFonts w:ascii="Times New Roman" w:eastAsia="Times New Roman" w:hAnsi="Times New Roman" w:cs="Times New Roman"/>
          <w:sz w:val="24"/>
          <w:szCs w:val="24"/>
        </w:rPr>
        <w:t xml:space="preserve"> ning </w:t>
      </w:r>
      <w:r w:rsidR="005B7652" w:rsidRPr="005B7652">
        <w:rPr>
          <w:rFonts w:ascii="Times New Roman" w:hAnsi="Times New Roman" w:cs="Times New Roman"/>
          <w:sz w:val="24"/>
          <w:szCs w:val="24"/>
        </w:rPr>
        <w:t>ühtlasi märge millist</w:t>
      </w:r>
      <w:r w:rsidR="005B7652" w:rsidRPr="005B7652">
        <w:rPr>
          <w:rFonts w:ascii="Times New Roman" w:hAnsi="Times New Roman" w:cs="Times New Roman"/>
          <w:sz w:val="24"/>
          <w:szCs w:val="24"/>
        </w:rPr>
        <w:t xml:space="preserve"> pädevust soovitakse</w:t>
      </w:r>
      <w:r w:rsidR="005B7652" w:rsidRPr="005B7652">
        <w:rPr>
          <w:rFonts w:ascii="Times New Roman" w:hAnsi="Times New Roman" w:cs="Times New Roman"/>
          <w:sz w:val="24"/>
          <w:szCs w:val="24"/>
        </w:rPr>
        <w:t xml:space="preserve"> taotleda</w:t>
      </w:r>
      <w:r w:rsidR="005B7652" w:rsidRPr="005B7652">
        <w:rPr>
          <w:rFonts w:ascii="Times New Roman" w:hAnsi="Times New Roman" w:cs="Times New Roman"/>
          <w:sz w:val="24"/>
          <w:szCs w:val="24"/>
        </w:rPr>
        <w:t xml:space="preserve"> (psühhiaatria/lastepsühhiaatria)</w:t>
      </w:r>
      <w:r w:rsidR="005B7652" w:rsidRPr="005B7652">
        <w:rPr>
          <w:rFonts w:ascii="Times New Roman" w:hAnsi="Times New Roman" w:cs="Times New Roman"/>
          <w:sz w:val="24"/>
          <w:szCs w:val="24"/>
        </w:rPr>
        <w:t>.</w:t>
      </w:r>
    </w:p>
    <w:p w:rsidR="00C63554" w:rsidRPr="005B7652" w:rsidRDefault="00C63554" w:rsidP="00C63554">
      <w:pPr>
        <w:numPr>
          <w:ilvl w:val="2"/>
          <w:numId w:val="1"/>
        </w:numPr>
        <w:spacing w:after="0" w:line="276" w:lineRule="auto"/>
        <w:ind w:right="26"/>
        <w:jc w:val="both"/>
        <w:rPr>
          <w:rFonts w:ascii="Times New Roman" w:eastAsia="Times New Roman" w:hAnsi="Times New Roman" w:cs="Times New Roman"/>
          <w:sz w:val="24"/>
          <w:szCs w:val="24"/>
        </w:rPr>
      </w:pPr>
      <w:r w:rsidRPr="005B7652">
        <w:rPr>
          <w:rFonts w:ascii="Times New Roman" w:eastAsia="Times New Roman" w:hAnsi="Times New Roman" w:cs="Times New Roman"/>
          <w:b/>
          <w:bCs/>
          <w:sz w:val="24"/>
          <w:szCs w:val="24"/>
        </w:rPr>
        <w:t>Läbitud koolituste loend tabelina</w:t>
      </w:r>
      <w:r w:rsidR="005B7652">
        <w:rPr>
          <w:rFonts w:ascii="Times New Roman" w:eastAsia="Times New Roman" w:hAnsi="Times New Roman" w:cs="Times New Roman"/>
          <w:sz w:val="24"/>
          <w:szCs w:val="24"/>
        </w:rPr>
        <w:t xml:space="preserve">, millele on lisatud </w:t>
      </w:r>
      <w:r w:rsidR="005B7652">
        <w:rPr>
          <w:rFonts w:ascii="Times New Roman" w:eastAsia="Times New Roman" w:hAnsi="Times New Roman" w:cs="Times New Roman"/>
          <w:b/>
          <w:sz w:val="24"/>
          <w:szCs w:val="24"/>
        </w:rPr>
        <w:t>koolitustunnistuste koopia</w:t>
      </w:r>
      <w:r w:rsidRPr="005B7652">
        <w:rPr>
          <w:rFonts w:ascii="Times New Roman" w:eastAsia="Times New Roman" w:hAnsi="Times New Roman" w:cs="Times New Roman"/>
          <w:b/>
          <w:sz w:val="24"/>
          <w:szCs w:val="24"/>
        </w:rPr>
        <w:t>d.</w:t>
      </w:r>
      <w:r w:rsidRPr="005B7652">
        <w:rPr>
          <w:rFonts w:ascii="Times New Roman" w:eastAsia="Times New Roman" w:hAnsi="Times New Roman" w:cs="Times New Roman"/>
          <w:sz w:val="24"/>
          <w:szCs w:val="24"/>
        </w:rPr>
        <w:t xml:space="preserve"> </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b/>
          <w:bCs/>
          <w:sz w:val="24"/>
          <w:szCs w:val="20"/>
        </w:rPr>
        <w:t>Töö kirjeldus vabas vormis</w:t>
      </w:r>
      <w:r w:rsidRPr="00C63554">
        <w:rPr>
          <w:rFonts w:ascii="Times New Roman" w:eastAsia="Times New Roman" w:hAnsi="Times New Roman" w:cs="Times New Roman"/>
          <w:sz w:val="24"/>
          <w:szCs w:val="20"/>
        </w:rPr>
        <w:t xml:space="preserve"> (erialase töö maht, kitsamad alapäd</w:t>
      </w:r>
      <w:r w:rsidR="005B7652">
        <w:rPr>
          <w:rFonts w:ascii="Times New Roman" w:eastAsia="Times New Roman" w:hAnsi="Times New Roman" w:cs="Times New Roman"/>
          <w:sz w:val="24"/>
          <w:szCs w:val="20"/>
        </w:rPr>
        <w:t>evused, akadeemiline aktiivsus</w:t>
      </w:r>
      <w:r w:rsidRPr="00C63554">
        <w:rPr>
          <w:rFonts w:ascii="Times New Roman" w:eastAsia="Times New Roman" w:hAnsi="Times New Roman" w:cs="Times New Roman"/>
          <w:sz w:val="24"/>
          <w:szCs w:val="20"/>
        </w:rPr>
        <w:t>, kohtupsühhiaatrilised ekspertiisid, konsultatiivne töö jm asjassepuutuv).</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Töö ja koolituse nõuded 5 aasta kohta:</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Kliiniline töö vähemalt </w:t>
      </w:r>
      <w:r w:rsidRPr="00C63554">
        <w:rPr>
          <w:rFonts w:ascii="Times New Roman" w:eastAsia="Times New Roman" w:hAnsi="Times New Roman" w:cs="Times New Roman"/>
          <w:b/>
          <w:bCs/>
          <w:sz w:val="24"/>
          <w:szCs w:val="20"/>
        </w:rPr>
        <w:t xml:space="preserve">50 patsiendiga aastas vähemalt 3 aasta </w:t>
      </w:r>
      <w:r w:rsidRPr="00C63554">
        <w:rPr>
          <w:rFonts w:ascii="Times New Roman" w:eastAsia="Times New Roman" w:hAnsi="Times New Roman" w:cs="Times New Roman"/>
          <w:sz w:val="24"/>
          <w:szCs w:val="20"/>
        </w:rPr>
        <w:t>vältel.</w:t>
      </w:r>
    </w:p>
    <w:p w:rsidR="00C63554" w:rsidRPr="00C63554" w:rsidRDefault="00C63554" w:rsidP="00C63554">
      <w:pPr>
        <w:numPr>
          <w:ilvl w:val="3"/>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Sellest, </w:t>
      </w:r>
      <w:r w:rsidRPr="00C63554">
        <w:rPr>
          <w:rFonts w:ascii="Times New Roman" w:eastAsia="Times New Roman" w:hAnsi="Times New Roman" w:cs="Times New Roman"/>
          <w:sz w:val="24"/>
          <w:szCs w:val="24"/>
        </w:rPr>
        <w:t>peale enam kui 5 aastast kliinilisest tööst eemalolekut seoses lapsehoolduspuhkusega, vähemalt  1 aasta peale lapsehoolduspuhkuselt naasmist.</w:t>
      </w:r>
      <w:r w:rsidRPr="00C63554">
        <w:rPr>
          <w:rFonts w:ascii="Times New Roman" w:eastAsia="Times New Roman" w:hAnsi="Times New Roman" w:cs="Times New Roman"/>
          <w:sz w:val="24"/>
          <w:szCs w:val="20"/>
        </w:rPr>
        <w:t xml:space="preserve"> </w:t>
      </w:r>
    </w:p>
    <w:p w:rsidR="00C63554" w:rsidRPr="00C63554" w:rsidRDefault="00C63554" w:rsidP="00C63554">
      <w:pPr>
        <w:numPr>
          <w:ilvl w:val="3"/>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4"/>
        </w:rPr>
        <w:t>Kohtupsühhiaatrilised ekspertiisid võivad anda kuni 1/3 hindamiseks vajalikust kliinilise töö kogumahust.</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b/>
          <w:bCs/>
          <w:sz w:val="24"/>
          <w:szCs w:val="20"/>
        </w:rPr>
        <w:t>150 täienduskoolituspunkti vastavalt</w:t>
      </w:r>
      <w:r w:rsidRPr="00C63554">
        <w:rPr>
          <w:rFonts w:ascii="Times New Roman" w:eastAsia="Times New Roman" w:hAnsi="Times New Roman" w:cs="Times New Roman"/>
          <w:sz w:val="24"/>
          <w:szCs w:val="20"/>
        </w:rPr>
        <w:t xml:space="preserve"> lisas 1 toodud tabelile.</w:t>
      </w: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numPr>
          <w:ilvl w:val="0"/>
          <w:numId w:val="1"/>
        </w:numPr>
        <w:spacing w:after="0" w:line="276" w:lineRule="auto"/>
        <w:ind w:right="26"/>
        <w:jc w:val="both"/>
        <w:rPr>
          <w:rFonts w:ascii="Times New Roman" w:eastAsia="Times New Roman" w:hAnsi="Times New Roman" w:cs="Times New Roman"/>
          <w:sz w:val="24"/>
          <w:szCs w:val="20"/>
          <w:u w:val="single"/>
        </w:rPr>
      </w:pPr>
      <w:r w:rsidRPr="00C63554">
        <w:rPr>
          <w:rFonts w:ascii="Times New Roman" w:eastAsia="Times New Roman" w:hAnsi="Times New Roman" w:cs="Times New Roman"/>
          <w:sz w:val="24"/>
          <w:szCs w:val="20"/>
          <w:u w:val="single"/>
        </w:rPr>
        <w:t>Komisjoni töökorraldus jätkukoolituse hindamisel</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w:t>
      </w:r>
      <w:r w:rsidRPr="00C63554">
        <w:rPr>
          <w:rFonts w:ascii="Times New Roman" w:eastAsia="Times New Roman" w:hAnsi="Times New Roman" w:cs="Times New Roman"/>
          <w:sz w:val="24"/>
          <w:szCs w:val="24"/>
        </w:rPr>
        <w:t xml:space="preserve">omisjon menetleb pädevuse hindamise taotlusi 1 kord aastas. </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Taotlejatel tuleb dokumendid esitada vahemikus 1. septembrist kuni 1. novembrini. </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Komisjon teeb otsused 15. detsembriks.</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Pädevuse hindamine toimub üldjuhul esitatud dokumentide alusel. Erandjuhul (probleemide ilmnedes) võib komisjon nõuda kuni hiljemalt taotlemise aasta 01.12 kuupäevaks lisadokumentide esitamist või isiku osavõttu pädevuskomisjoni koosolekust. </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Komisjoni pädevusse kuulub ka jätkukoolituse kvaliteedi hindamine.</w:t>
      </w:r>
    </w:p>
    <w:p w:rsidR="00C63554" w:rsidRPr="00C63554" w:rsidRDefault="00C63554" w:rsidP="00C63554">
      <w:pPr>
        <w:numPr>
          <w:ilvl w:val="2"/>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4"/>
        </w:rPr>
        <w:t>Sertifitseeritava vastavust jätkukoolituse nõuetele kontrollib komisjoni sekretär, kes esitab tulemused komisjonile.</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Komisjon teeb oma otsuse konsensuse alusel.</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Komisjon väljastab pädevuse hindamise läbinule sertifikaadi (vt lisa 2).</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numPr>
          <w:ilvl w:val="0"/>
          <w:numId w:val="1"/>
        </w:numPr>
        <w:spacing w:after="0" w:line="276" w:lineRule="auto"/>
        <w:ind w:right="26"/>
        <w:jc w:val="both"/>
        <w:rPr>
          <w:rFonts w:ascii="Times New Roman" w:eastAsia="Times New Roman" w:hAnsi="Times New Roman" w:cs="Times New Roman"/>
          <w:sz w:val="24"/>
          <w:szCs w:val="20"/>
          <w:u w:val="single"/>
        </w:rPr>
      </w:pPr>
      <w:r w:rsidRPr="00C63554">
        <w:rPr>
          <w:rFonts w:ascii="Times New Roman" w:eastAsia="Times New Roman" w:hAnsi="Times New Roman" w:cs="Times New Roman"/>
          <w:sz w:val="24"/>
          <w:szCs w:val="20"/>
          <w:u w:val="single"/>
        </w:rPr>
        <w:t>Komisjoni otsuse vaidlustamine</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Komisjoni otsuse vaidlustamine toimub läbi EPS juhatuse. </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Avaldus otsuse vaidlustamiseks tuleb esitada EPS juhatuse sekretärile hiljemalt 1 kuu jooksul otsuse teadsaamisest.</w:t>
      </w:r>
    </w:p>
    <w:p w:rsidR="00C63554" w:rsidRPr="00C63554" w:rsidRDefault="00C63554" w:rsidP="00C63554">
      <w:pPr>
        <w:numPr>
          <w:ilvl w:val="1"/>
          <w:numId w:val="1"/>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EPS juhatus teeb kaebuse suhtes otsuse hiljemalt 2 kuu jooksul peale kaebuse laekumist.</w:t>
      </w: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left="792" w:right="26"/>
        <w:jc w:val="both"/>
        <w:rPr>
          <w:rFonts w:ascii="Times New Roman" w:eastAsia="Times New Roman" w:hAnsi="Times New Roman" w:cs="Times New Roman"/>
          <w:sz w:val="24"/>
          <w:szCs w:val="20"/>
        </w:rPr>
      </w:pPr>
    </w:p>
    <w:p w:rsidR="00C63554" w:rsidRPr="00C63554" w:rsidRDefault="00C63554" w:rsidP="00C63554">
      <w:pPr>
        <w:numPr>
          <w:ilvl w:val="0"/>
          <w:numId w:val="1"/>
        </w:numPr>
        <w:spacing w:after="0" w:line="276" w:lineRule="auto"/>
        <w:ind w:left="720" w:right="26"/>
        <w:jc w:val="both"/>
        <w:rPr>
          <w:rFonts w:ascii="Times New Roman" w:eastAsia="Times New Roman" w:hAnsi="Times New Roman" w:cs="Times New Roman"/>
          <w:sz w:val="24"/>
          <w:szCs w:val="20"/>
          <w:u w:val="single"/>
        </w:rPr>
      </w:pPr>
      <w:r w:rsidRPr="00C63554">
        <w:rPr>
          <w:rFonts w:ascii="Times New Roman" w:eastAsia="Times New Roman" w:hAnsi="Times New Roman" w:cs="Times New Roman"/>
          <w:sz w:val="24"/>
          <w:szCs w:val="20"/>
          <w:u w:val="single"/>
        </w:rPr>
        <w:t>Eriküsimused</w:t>
      </w:r>
    </w:p>
    <w:p w:rsidR="00C63554" w:rsidRPr="00C63554" w:rsidRDefault="00C63554" w:rsidP="00C63554">
      <w:pPr>
        <w:spacing w:after="0" w:line="276" w:lineRule="auto"/>
        <w:ind w:left="720"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7.1 Laste ja noorukitepsühhiaatria kõrvaleriala jätkukoolituse hindamisel lähtutakse EPS laste- ja noorukite psühhiaatria sektsiooni soovitustest kõrvaleriala-spetsiifilise jätkukoolituse osas (Lisa 3)</w:t>
      </w:r>
    </w:p>
    <w:p w:rsidR="00C63554" w:rsidRPr="00C63554" w:rsidRDefault="00C63554" w:rsidP="00C63554">
      <w:pPr>
        <w:spacing w:after="0" w:line="276" w:lineRule="auto"/>
        <w:ind w:left="720"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7.2. Pädevuskomisjon hindab psühhiaatritele suunatud koolitusi vastavalt Lisale 4.</w:t>
      </w:r>
    </w:p>
    <w:p w:rsidR="00C63554" w:rsidRPr="00C63554" w:rsidRDefault="00C63554" w:rsidP="00C63554">
      <w:pPr>
        <w:spacing w:after="0" w:line="276" w:lineRule="auto"/>
        <w:ind w:left="720"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7.3 Välisriigis toimunud jätkukoolituse hindamisel on pädevuskomisjonil õigus teha erandeid Euroopa Ühenduse liikmesriigis läbitud jätkukoolituse osas (kui see erineb käesoleva korraga kehtestatud nõuetest) tingimusel, et sertifitseerimist taotlev arst on registreeritud psühhiaatrina Eesti tervishoiutöötajate registris.</w:t>
      </w:r>
    </w:p>
    <w:p w:rsidR="00C63554" w:rsidRPr="00C63554" w:rsidRDefault="00C63554" w:rsidP="00C63554">
      <w:pPr>
        <w:spacing w:after="0" w:line="276" w:lineRule="auto"/>
        <w:ind w:left="720"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7.4 Psühhoteraapia alast jätkukoolitust võib psühhiaatri täiendkoolituses olla maksimaalselt kuni 50% arvesseminevast 150-st punktist, sealhulgas kuni 10% super- või kovisiooni.</w:t>
      </w:r>
    </w:p>
    <w:p w:rsidR="00C63554" w:rsidRPr="00C63554" w:rsidRDefault="00C63554" w:rsidP="00C63554">
      <w:pPr>
        <w:spacing w:after="0" w:line="276" w:lineRule="auto"/>
        <w:ind w:left="360"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b/>
          <w:bCs/>
          <w:sz w:val="24"/>
          <w:szCs w:val="20"/>
          <w:u w:val="single"/>
        </w:rPr>
      </w:pPr>
      <w:r w:rsidRPr="00C63554">
        <w:rPr>
          <w:rFonts w:ascii="Times New Roman" w:eastAsia="Times New Roman" w:hAnsi="Times New Roman" w:cs="Times New Roman"/>
          <w:b/>
          <w:bCs/>
          <w:sz w:val="24"/>
          <w:szCs w:val="20"/>
          <w:u w:val="single"/>
        </w:rPr>
        <w:t>Lisa  1: Täienduspunktide tabel</w:t>
      </w:r>
    </w:p>
    <w:p w:rsidR="00C63554" w:rsidRPr="00C63554" w:rsidRDefault="00C63554" w:rsidP="00C63554">
      <w:pPr>
        <w:spacing w:after="0" w:line="276" w:lineRule="auto"/>
        <w:ind w:right="26"/>
        <w:jc w:val="both"/>
        <w:rPr>
          <w:rFonts w:ascii="Times New Roman" w:eastAsia="Times New Roman" w:hAnsi="Times New Roman" w:cs="Times New Roman"/>
          <w:b/>
          <w:bCs/>
          <w:sz w:val="24"/>
          <w:szCs w:val="20"/>
          <w:u w:val="single"/>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Aktiivne koolitus</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ettekanne EPS akreditsiooniga koolitusüritusel/konverentsil</w:t>
      </w:r>
      <w:r w:rsidRPr="00C63554">
        <w:rPr>
          <w:rFonts w:ascii="Times New Roman" w:eastAsia="Times New Roman" w:hAnsi="Times New Roman" w:cs="Times New Roman"/>
          <w:sz w:val="24"/>
          <w:szCs w:val="20"/>
        </w:rPr>
        <w:tab/>
        <w:t xml:space="preserve">20 </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ettekanne rahvusvahelisel konverentsil</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40</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erialane koolitusloeng (1 akad. tund)</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10</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teadusartikkel rahvusvahelises erialaajakirjas (põhiautor)</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70</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teadusartikkel rahvusvahelises erialaajakirjas (kaasautor)</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50</w:t>
      </w:r>
    </w:p>
    <w:p w:rsidR="00C63554" w:rsidRPr="00C63554" w:rsidRDefault="00C63554" w:rsidP="00C63554">
      <w:pPr>
        <w:spacing w:after="0" w:line="276" w:lineRule="auto"/>
        <w:ind w:right="26" w:firstLine="720"/>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 osalemine ravijuhise koostamisel </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50</w:t>
      </w:r>
    </w:p>
    <w:p w:rsidR="00C63554" w:rsidRPr="00C63554" w:rsidRDefault="00C63554" w:rsidP="00C63554">
      <w:pPr>
        <w:spacing w:after="0" w:line="276" w:lineRule="auto"/>
        <w:ind w:right="26" w:firstLine="720"/>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teadusartikkel Eesti Arstis</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30</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teadusartikkel mujal Eesti erialaperioodikas</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20</w:t>
      </w:r>
    </w:p>
    <w:p w:rsidR="00C63554" w:rsidRPr="00C63554" w:rsidRDefault="00C63554" w:rsidP="00C63554">
      <w:pPr>
        <w:spacing w:after="0" w:line="276" w:lineRule="auto"/>
        <w:ind w:right="26"/>
        <w:jc w:val="both"/>
        <w:rPr>
          <w:rFonts w:ascii="Times New Roman" w:eastAsia="Times New Roman" w:hAnsi="Times New Roman" w:cs="Times New Roman"/>
          <w:color w:val="FF0000"/>
          <w:sz w:val="24"/>
          <w:szCs w:val="20"/>
        </w:rPr>
      </w:pPr>
      <w:r w:rsidRPr="00C63554">
        <w:rPr>
          <w:rFonts w:ascii="Times New Roman" w:eastAsia="Times New Roman" w:hAnsi="Times New Roman" w:cs="Times New Roman"/>
          <w:sz w:val="24"/>
          <w:szCs w:val="20"/>
        </w:rPr>
        <w:tab/>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Passiivne koolitus</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EACCME/EACIC akreditsiooniga koolitus (1 akad. tund)</w:t>
      </w:r>
      <w:r w:rsidRPr="00C63554">
        <w:rPr>
          <w:rFonts w:ascii="Times New Roman" w:eastAsia="Times New Roman" w:hAnsi="Times New Roman" w:cs="Times New Roman"/>
          <w:sz w:val="24"/>
          <w:szCs w:val="20"/>
        </w:rPr>
        <w:tab/>
        <w:t>1</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EPS akreditsiooniga koolitus (1 akad. tund)</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1</w:t>
      </w:r>
    </w:p>
    <w:p w:rsidR="00C63554" w:rsidRDefault="00C63554" w:rsidP="00C63554">
      <w:pPr>
        <w:spacing w:after="0" w:line="240"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t>- muu erialane koolitus</w:t>
      </w:r>
      <w:r w:rsidRPr="00C63554">
        <w:rPr>
          <w:rFonts w:ascii="Times New Roman" w:eastAsia="Times New Roman" w:hAnsi="Times New Roman" w:cs="Times New Roman"/>
          <w:sz w:val="24"/>
          <w:szCs w:val="20"/>
        </w:rPr>
        <w:tab/>
        <w:t>(1 akad. tund)</w:t>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r>
      <w:r w:rsidRPr="00C63554">
        <w:rPr>
          <w:rFonts w:ascii="Times New Roman" w:eastAsia="Times New Roman" w:hAnsi="Times New Roman" w:cs="Times New Roman"/>
          <w:sz w:val="24"/>
          <w:szCs w:val="20"/>
        </w:rPr>
        <w:tab/>
        <w:t>0.5</w:t>
      </w:r>
    </w:p>
    <w:p w:rsidR="005B7652" w:rsidRDefault="005B7652" w:rsidP="00C63554">
      <w:pPr>
        <w:spacing w:after="0" w:line="240" w:lineRule="auto"/>
        <w:ind w:right="26"/>
        <w:jc w:val="both"/>
        <w:rPr>
          <w:rFonts w:ascii="Times New Roman" w:eastAsia="Times New Roman" w:hAnsi="Times New Roman" w:cs="Times New Roman"/>
          <w:sz w:val="24"/>
          <w:szCs w:val="20"/>
        </w:rPr>
      </w:pPr>
    </w:p>
    <w:p w:rsidR="005B7652" w:rsidRPr="00C63554" w:rsidRDefault="005B7652" w:rsidP="00C63554">
      <w:pPr>
        <w:spacing w:after="0" w:line="240" w:lineRule="auto"/>
        <w:ind w:right="2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NB! </w:t>
      </w:r>
      <w:r w:rsidRPr="005B7652">
        <w:rPr>
          <w:rFonts w:ascii="Times New Roman" w:eastAsia="Times New Roman" w:hAnsi="Times New Roman" w:cs="Times New Roman"/>
          <w:sz w:val="24"/>
          <w:szCs w:val="20"/>
        </w:rPr>
        <w:t>resid</w:t>
      </w:r>
      <w:r w:rsidRPr="005B7652">
        <w:rPr>
          <w:rFonts w:ascii="Times New Roman" w:eastAsia="Times New Roman" w:hAnsi="Times New Roman" w:cs="Times New Roman"/>
          <w:sz w:val="24"/>
          <w:szCs w:val="20"/>
        </w:rPr>
        <w:t xml:space="preserve">entide ja üliõpilaste juhendamine ei ole kuni selgete juhendamisstandardite väljatöötamiseni </w:t>
      </w:r>
      <w:r>
        <w:rPr>
          <w:rFonts w:ascii="Times New Roman" w:eastAsia="Times New Roman" w:hAnsi="Times New Roman" w:cs="Times New Roman"/>
          <w:sz w:val="24"/>
          <w:szCs w:val="20"/>
        </w:rPr>
        <w:t>akrediteerimis</w:t>
      </w:r>
      <w:r w:rsidRPr="005B7652">
        <w:rPr>
          <w:rFonts w:ascii="Times New Roman" w:eastAsia="Times New Roman" w:hAnsi="Times New Roman" w:cs="Times New Roman"/>
          <w:sz w:val="24"/>
          <w:szCs w:val="20"/>
        </w:rPr>
        <w:t>punktidega hinnatav.</w:t>
      </w: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ab/>
      </w:r>
    </w:p>
    <w:p w:rsidR="00C63554" w:rsidRPr="00C63554" w:rsidRDefault="00C63554" w:rsidP="00C63554">
      <w:pPr>
        <w:spacing w:after="0" w:line="276" w:lineRule="auto"/>
        <w:jc w:val="both"/>
        <w:rPr>
          <w:rFonts w:ascii="Times New Roman" w:eastAsia="Times New Roman" w:hAnsi="Times New Roman" w:cs="Times New Roman"/>
          <w:b/>
          <w:bCs/>
          <w:i/>
          <w:sz w:val="24"/>
          <w:szCs w:val="24"/>
          <w:u w:val="single"/>
        </w:rPr>
      </w:pPr>
      <w:r w:rsidRPr="00C63554">
        <w:rPr>
          <w:rFonts w:ascii="Times New Roman" w:eastAsia="Times New Roman" w:hAnsi="Times New Roman" w:cs="Times New Roman"/>
          <w:b/>
          <w:bCs/>
          <w:sz w:val="24"/>
          <w:szCs w:val="24"/>
          <w:u w:val="single"/>
        </w:rPr>
        <w:t>Lisa 2: Atesteerimissertifikaadi vorm</w:t>
      </w: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C63554" w:rsidRDefault="00C63554" w:rsidP="00C63554">
      <w:pPr>
        <w:spacing w:after="0" w:line="276" w:lineRule="auto"/>
        <w:jc w:val="both"/>
        <w:rPr>
          <w:rFonts w:ascii="Times New Roman" w:eastAsia="Times New Roman" w:hAnsi="Times New Roman" w:cs="Times New Roman"/>
          <w:b/>
          <w:bCs/>
          <w:sz w:val="24"/>
          <w:szCs w:val="20"/>
          <w:u w:val="single"/>
        </w:rPr>
      </w:pPr>
      <w:r w:rsidRPr="00C63554">
        <w:rPr>
          <w:rFonts w:ascii="Times New Roman" w:eastAsia="Times New Roman" w:hAnsi="Times New Roman" w:cs="Times New Roman"/>
          <w:b/>
          <w:bCs/>
          <w:sz w:val="24"/>
          <w:szCs w:val="24"/>
          <w:u w:val="single"/>
        </w:rPr>
        <w:t xml:space="preserve">Lisa 3: </w:t>
      </w:r>
      <w:r w:rsidRPr="00C63554">
        <w:rPr>
          <w:rFonts w:ascii="Times New Roman" w:eastAsia="Times New Roman" w:hAnsi="Times New Roman" w:cs="Times New Roman"/>
          <w:b/>
          <w:bCs/>
          <w:sz w:val="24"/>
          <w:szCs w:val="20"/>
          <w:u w:val="single"/>
        </w:rPr>
        <w:t>EPS lastepsühhiaatria sektsiooni soovitused kõrvaleriala-spetsiifilise jätkukoolituse osas</w:t>
      </w:r>
    </w:p>
    <w:p w:rsidR="00C63554" w:rsidRPr="00C63554" w:rsidRDefault="00C63554" w:rsidP="00C63554">
      <w:pPr>
        <w:spacing w:after="0" w:line="276" w:lineRule="auto"/>
        <w:jc w:val="both"/>
        <w:rPr>
          <w:rFonts w:ascii="Times New Roman" w:eastAsia="Times New Roman" w:hAnsi="Times New Roman" w:cs="Times New Roman"/>
          <w:b/>
          <w:bCs/>
          <w:i/>
          <w:sz w:val="24"/>
          <w:szCs w:val="24"/>
          <w:highlight w:val="cyan"/>
          <w:u w:val="single"/>
        </w:rPr>
      </w:pPr>
    </w:p>
    <w:p w:rsidR="00C63554" w:rsidRPr="00C63554" w:rsidRDefault="00C63554" w:rsidP="00C63554">
      <w:pPr>
        <w:spacing w:after="0" w:line="276" w:lineRule="auto"/>
        <w:jc w:val="both"/>
        <w:rPr>
          <w:rFonts w:ascii="Times New Roman" w:eastAsia="Times New Roman" w:hAnsi="Times New Roman" w:cs="Times New Roman"/>
          <w:color w:val="000000"/>
          <w:sz w:val="24"/>
          <w:szCs w:val="20"/>
        </w:rPr>
      </w:pPr>
      <w:r w:rsidRPr="00C63554">
        <w:rPr>
          <w:rFonts w:ascii="Times New Roman" w:eastAsia="Times New Roman" w:hAnsi="Times New Roman" w:cs="Times New Roman"/>
          <w:color w:val="000000"/>
          <w:sz w:val="24"/>
          <w:szCs w:val="20"/>
        </w:rPr>
        <w:t>1. Laste- ja noorukitepsühhiaatri kõrvaleriala varasem omistamine või psühhiaatria residentuuri läbimine ja lastepsühhiaatria eksami sooritamine</w:t>
      </w:r>
    </w:p>
    <w:p w:rsidR="00C63554" w:rsidRPr="00C63554" w:rsidRDefault="00C63554" w:rsidP="00C63554">
      <w:pPr>
        <w:spacing w:after="0" w:line="276" w:lineRule="auto"/>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2. Kliiniline töö vähemalt 50 </w:t>
      </w:r>
      <w:r w:rsidRPr="00C63554">
        <w:rPr>
          <w:rFonts w:ascii="Times New Roman" w:eastAsia="Times New Roman" w:hAnsi="Times New Roman" w:cs="Times New Roman"/>
          <w:sz w:val="24"/>
          <w:szCs w:val="24"/>
        </w:rPr>
        <w:t xml:space="preserve">lapse- ja noorukiealise patsiendiga </w:t>
      </w:r>
      <w:r w:rsidRPr="00C63554">
        <w:rPr>
          <w:rFonts w:ascii="Times New Roman" w:eastAsia="Times New Roman" w:hAnsi="Times New Roman" w:cs="Times New Roman"/>
          <w:sz w:val="24"/>
          <w:szCs w:val="20"/>
        </w:rPr>
        <w:t>aastas, vähemalt  3 aasta vältel,</w:t>
      </w:r>
      <w:r w:rsidRPr="00C63554">
        <w:rPr>
          <w:rFonts w:ascii="Times New Roman" w:eastAsia="Times New Roman" w:hAnsi="Times New Roman" w:cs="Times New Roman"/>
          <w:sz w:val="24"/>
          <w:szCs w:val="24"/>
        </w:rPr>
        <w:t xml:space="preserve"> tehes vajadusel meeskonnatööd kliinilise psühholoogi, eripedagoogi , logopeedi või psühhoterapeudiga.</w:t>
      </w:r>
    </w:p>
    <w:p w:rsidR="00C63554" w:rsidRPr="00C63554" w:rsidRDefault="00C63554" w:rsidP="00C63554">
      <w:pPr>
        <w:spacing w:after="0" w:line="276" w:lineRule="auto"/>
        <w:jc w:val="both"/>
        <w:rPr>
          <w:rFonts w:ascii="Times New Roman" w:eastAsia="Times New Roman" w:hAnsi="Times New Roman" w:cs="Times New Roman"/>
          <w:sz w:val="24"/>
          <w:szCs w:val="24"/>
        </w:rPr>
      </w:pPr>
      <w:r w:rsidRPr="00C63554">
        <w:rPr>
          <w:rFonts w:ascii="Times New Roman" w:eastAsia="Times New Roman" w:hAnsi="Times New Roman" w:cs="Times New Roman"/>
          <w:sz w:val="24"/>
          <w:szCs w:val="24"/>
        </w:rPr>
        <w:t xml:space="preserve">3. Lisas 1 toodud tabeli alusel vähemalt 150 täienduskoolituspunkti, millest vähemalt 20% on saadud laste- ja noorukitepsühhiaatria alal. </w:t>
      </w: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C63554" w:rsidRDefault="00C63554" w:rsidP="00C63554">
      <w:pPr>
        <w:spacing w:after="0" w:line="276" w:lineRule="auto"/>
        <w:ind w:right="26"/>
        <w:jc w:val="both"/>
        <w:rPr>
          <w:rFonts w:ascii="Times New Roman" w:eastAsia="Times New Roman" w:hAnsi="Times New Roman" w:cs="Times New Roman"/>
          <w:b/>
          <w:bCs/>
          <w:sz w:val="24"/>
          <w:szCs w:val="20"/>
          <w:u w:val="single"/>
        </w:rPr>
      </w:pPr>
      <w:r w:rsidRPr="00C63554">
        <w:rPr>
          <w:rFonts w:ascii="Times New Roman" w:eastAsia="Times New Roman" w:hAnsi="Times New Roman" w:cs="Times New Roman"/>
          <w:b/>
          <w:bCs/>
          <w:sz w:val="24"/>
          <w:szCs w:val="20"/>
          <w:u w:val="single"/>
        </w:rPr>
        <w:t>Lisa 4: Nõuded koolitusürituse akrediteerimiseks</w:t>
      </w:r>
    </w:p>
    <w:p w:rsidR="00C63554" w:rsidRPr="00C63554" w:rsidRDefault="00C63554" w:rsidP="00C63554">
      <w:pPr>
        <w:spacing w:after="0" w:line="276" w:lineRule="auto"/>
        <w:ind w:right="26"/>
        <w:jc w:val="both"/>
        <w:rPr>
          <w:rFonts w:ascii="Times New Roman" w:eastAsia="Times New Roman" w:hAnsi="Times New Roman" w:cs="Times New Roman"/>
          <w:b/>
          <w:bCs/>
          <w:sz w:val="24"/>
          <w:szCs w:val="20"/>
          <w:u w:val="single"/>
        </w:rPr>
      </w:pPr>
    </w:p>
    <w:p w:rsidR="00C63554" w:rsidRPr="00C63554" w:rsidRDefault="00C63554" w:rsidP="00C63554">
      <w:pPr>
        <w:numPr>
          <w:ilvl w:val="0"/>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Koolitusürituse akrediteerimiseks </w:t>
      </w:r>
      <w:r>
        <w:rPr>
          <w:rFonts w:ascii="Times New Roman" w:eastAsia="Times New Roman" w:hAnsi="Times New Roman" w:cs="Times New Roman"/>
          <w:sz w:val="24"/>
          <w:szCs w:val="20"/>
        </w:rPr>
        <w:t>EPS-i</w:t>
      </w:r>
      <w:r w:rsidRPr="00C63554">
        <w:rPr>
          <w:rFonts w:ascii="Times New Roman" w:eastAsia="Times New Roman" w:hAnsi="Times New Roman" w:cs="Times New Roman"/>
          <w:sz w:val="24"/>
          <w:szCs w:val="20"/>
        </w:rPr>
        <w:t xml:space="preserve"> juures esitab ürituse korraldaja vähemalt 8 nädalat enne ürituse toimumist EPS </w:t>
      </w:r>
      <w:r>
        <w:rPr>
          <w:rFonts w:ascii="Times New Roman" w:eastAsia="Times New Roman" w:hAnsi="Times New Roman" w:cs="Times New Roman"/>
          <w:sz w:val="24"/>
          <w:szCs w:val="20"/>
        </w:rPr>
        <w:t>pädevu</w:t>
      </w:r>
      <w:r w:rsidR="005B7652">
        <w:rPr>
          <w:rFonts w:ascii="Times New Roman" w:eastAsia="Times New Roman" w:hAnsi="Times New Roman" w:cs="Times New Roman"/>
          <w:sz w:val="24"/>
          <w:szCs w:val="20"/>
        </w:rPr>
        <w:t>s</w:t>
      </w:r>
      <w:bookmarkStart w:id="0" w:name="_GoBack"/>
      <w:bookmarkEnd w:id="0"/>
      <w:r w:rsidRPr="00C63554">
        <w:rPr>
          <w:rFonts w:ascii="Times New Roman" w:eastAsia="Times New Roman" w:hAnsi="Times New Roman" w:cs="Times New Roman"/>
          <w:sz w:val="24"/>
          <w:szCs w:val="20"/>
        </w:rPr>
        <w:t>komisjoni esimehele vastava taotluse, mis sisaldab:</w:t>
      </w:r>
    </w:p>
    <w:p w:rsidR="00C63554" w:rsidRPr="00C63554" w:rsidRDefault="00C63554" w:rsidP="00C63554">
      <w:pPr>
        <w:numPr>
          <w:ilvl w:val="1"/>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koolitusürituse täpset nime ja ajakava (tundide arv)</w:t>
      </w:r>
    </w:p>
    <w:p w:rsidR="00C63554" w:rsidRPr="00C63554" w:rsidRDefault="00C63554" w:rsidP="00C63554">
      <w:pPr>
        <w:numPr>
          <w:ilvl w:val="1"/>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sihtgrupi kirjeldust (psühhiaatrid, psühhiaatriaresidendid, perearstid jne)</w:t>
      </w:r>
    </w:p>
    <w:p w:rsidR="00C63554" w:rsidRPr="00C63554" w:rsidRDefault="00C63554" w:rsidP="00C63554">
      <w:pPr>
        <w:numPr>
          <w:ilvl w:val="1"/>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lastRenderedPageBreak/>
        <w:t xml:space="preserve">vajadusel koolitajate / lektorite CV-d koos akadeemilise tegevuse kirjeldusega </w:t>
      </w:r>
    </w:p>
    <w:p w:rsidR="00C63554" w:rsidRPr="00C63554" w:rsidRDefault="00C63554" w:rsidP="00C63554">
      <w:pPr>
        <w:numPr>
          <w:ilvl w:val="1"/>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lühikest sisukokkuvõtet</w:t>
      </w:r>
    </w:p>
    <w:p w:rsidR="00C63554" w:rsidRPr="00C63554" w:rsidRDefault="00C63554" w:rsidP="00C63554">
      <w:pPr>
        <w:numPr>
          <w:ilvl w:val="0"/>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EPS </w:t>
      </w:r>
      <w:r>
        <w:rPr>
          <w:rFonts w:ascii="Times New Roman" w:eastAsia="Times New Roman" w:hAnsi="Times New Roman" w:cs="Times New Roman"/>
          <w:sz w:val="24"/>
          <w:szCs w:val="20"/>
        </w:rPr>
        <w:t>pädevu</w:t>
      </w:r>
      <w:r w:rsidRPr="00C63554">
        <w:rPr>
          <w:rFonts w:ascii="Times New Roman" w:eastAsia="Times New Roman" w:hAnsi="Times New Roman" w:cs="Times New Roman"/>
          <w:sz w:val="24"/>
          <w:szCs w:val="20"/>
        </w:rPr>
        <w:t>skomisjoni esimees akrediteerib ürituse hiljemalt 3 nädala jooksul taotluse laekumisest. Vajadusel teeb otsuse ürituse akrediteerimise kohta komisjon, lähtudes koolituse vastavusest seltsi huvidele ja liikmeskonna jätkukoolituse vajadusele.</w:t>
      </w:r>
    </w:p>
    <w:p w:rsidR="00C63554" w:rsidRPr="00C63554" w:rsidRDefault="00C63554" w:rsidP="00C63554">
      <w:pPr>
        <w:numPr>
          <w:ilvl w:val="0"/>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Taotluse esitajat informeeritakse otsusest hiljemalt 4 nädalat peale taotluse esitamist.</w:t>
      </w:r>
    </w:p>
    <w:p w:rsidR="00C63554" w:rsidRPr="00C63554" w:rsidRDefault="00C63554" w:rsidP="00C63554">
      <w:pPr>
        <w:numPr>
          <w:ilvl w:val="0"/>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Eesti Psühhiaatrite Seltsi poolt akrediteeritud koolituse korraldajal on õigus kasutada vastavat märget osalejatele väljastataval tunnistusel.</w:t>
      </w:r>
    </w:p>
    <w:p w:rsidR="00C63554" w:rsidRDefault="00C63554" w:rsidP="00C63554">
      <w:pPr>
        <w:numPr>
          <w:ilvl w:val="0"/>
          <w:numId w:val="2"/>
        </w:numPr>
        <w:spacing w:after="0" w:line="276" w:lineRule="auto"/>
        <w:ind w:right="26"/>
        <w:jc w:val="both"/>
        <w:rPr>
          <w:rFonts w:ascii="Times New Roman" w:eastAsia="Times New Roman" w:hAnsi="Times New Roman" w:cs="Times New Roman"/>
          <w:sz w:val="24"/>
          <w:szCs w:val="20"/>
        </w:rPr>
      </w:pPr>
      <w:r w:rsidRPr="00C63554">
        <w:rPr>
          <w:rFonts w:ascii="Times New Roman" w:eastAsia="Times New Roman" w:hAnsi="Times New Roman" w:cs="Times New Roman"/>
          <w:sz w:val="24"/>
          <w:szCs w:val="20"/>
        </w:rPr>
        <w:t xml:space="preserve">Koolituse korraldaja saadab peale ürituse toimumist EPS </w:t>
      </w:r>
      <w:r>
        <w:rPr>
          <w:rFonts w:ascii="Times New Roman" w:eastAsia="Times New Roman" w:hAnsi="Times New Roman" w:cs="Times New Roman"/>
          <w:sz w:val="24"/>
          <w:szCs w:val="20"/>
        </w:rPr>
        <w:t>pädevus</w:t>
      </w:r>
      <w:r w:rsidRPr="00C63554">
        <w:rPr>
          <w:rFonts w:ascii="Times New Roman" w:eastAsia="Times New Roman" w:hAnsi="Times New Roman" w:cs="Times New Roman"/>
          <w:sz w:val="24"/>
          <w:szCs w:val="20"/>
        </w:rPr>
        <w:t>skomisjonile osalejate nimekirja (soovitatavalt digitaalset arhiveerimist võimaldaval kujul) .</w:t>
      </w:r>
    </w:p>
    <w:p w:rsidR="00B419C7" w:rsidRDefault="00B419C7" w:rsidP="00B419C7">
      <w:pPr>
        <w:spacing w:after="0" w:line="276" w:lineRule="auto"/>
        <w:ind w:right="26"/>
        <w:jc w:val="both"/>
        <w:rPr>
          <w:rFonts w:ascii="Times New Roman" w:eastAsia="Times New Roman" w:hAnsi="Times New Roman" w:cs="Times New Roman"/>
          <w:sz w:val="24"/>
          <w:szCs w:val="20"/>
        </w:rPr>
      </w:pPr>
    </w:p>
    <w:p w:rsidR="00B419C7" w:rsidRDefault="00B419C7" w:rsidP="00B419C7">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sz w:val="24"/>
          <w:szCs w:val="20"/>
        </w:rPr>
      </w:pPr>
    </w:p>
    <w:p w:rsidR="00C63554" w:rsidRPr="00C63554" w:rsidRDefault="00C63554" w:rsidP="00C63554">
      <w:pPr>
        <w:spacing w:after="0" w:line="276" w:lineRule="auto"/>
        <w:ind w:right="26"/>
        <w:jc w:val="both"/>
        <w:rPr>
          <w:rFonts w:ascii="Times New Roman" w:eastAsia="Times New Roman" w:hAnsi="Times New Roman" w:cs="Times New Roman"/>
          <w:color w:val="FF0000"/>
          <w:sz w:val="24"/>
          <w:szCs w:val="20"/>
        </w:rPr>
      </w:pPr>
    </w:p>
    <w:p w:rsidR="00C63554" w:rsidRPr="00C63554" w:rsidRDefault="00C63554" w:rsidP="00C63554">
      <w:pPr>
        <w:spacing w:after="0" w:line="276" w:lineRule="auto"/>
        <w:jc w:val="both"/>
        <w:rPr>
          <w:rFonts w:ascii="Times New Roman" w:eastAsia="Times New Roman" w:hAnsi="Times New Roman" w:cs="Times New Roman"/>
          <w:sz w:val="24"/>
          <w:szCs w:val="24"/>
        </w:rPr>
      </w:pPr>
    </w:p>
    <w:p w:rsidR="00E53E5E" w:rsidRDefault="00E53E5E"/>
    <w:sectPr w:rsidR="00E53E5E" w:rsidSect="00C63554">
      <w:footerReference w:type="first" r:id="rId7"/>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5D" w:rsidRDefault="002F155D" w:rsidP="00C63554">
      <w:pPr>
        <w:spacing w:after="0" w:line="240" w:lineRule="auto"/>
      </w:pPr>
      <w:r>
        <w:separator/>
      </w:r>
    </w:p>
  </w:endnote>
  <w:endnote w:type="continuationSeparator" w:id="0">
    <w:p w:rsidR="002F155D" w:rsidRDefault="002F155D" w:rsidP="00C6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54" w:rsidRDefault="00C63554" w:rsidP="00C63554">
    <w:pPr>
      <w:pStyle w:val="Footer"/>
    </w:pPr>
    <w:r w:rsidRPr="00C63554">
      <w:t>*</w:t>
    </w:r>
    <w:r>
      <w:t xml:space="preserve"> </w:t>
    </w:r>
    <w:r w:rsidRPr="00C63554">
      <w:t>https://www.riigiteataja.ee/akt/828314?leiaKehtiv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5D" w:rsidRDefault="002F155D" w:rsidP="00C63554">
      <w:pPr>
        <w:spacing w:after="0" w:line="240" w:lineRule="auto"/>
      </w:pPr>
      <w:r>
        <w:separator/>
      </w:r>
    </w:p>
  </w:footnote>
  <w:footnote w:type="continuationSeparator" w:id="0">
    <w:p w:rsidR="002F155D" w:rsidRDefault="002F155D" w:rsidP="00C63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29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DA72A7"/>
    <w:multiLevelType w:val="hybridMultilevel"/>
    <w:tmpl w:val="8D0229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733325"/>
    <w:multiLevelType w:val="hybridMultilevel"/>
    <w:tmpl w:val="2F681506"/>
    <w:lvl w:ilvl="0" w:tplc="04250001">
      <w:start w:val="7"/>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54"/>
    <w:rsid w:val="002F155D"/>
    <w:rsid w:val="005945D8"/>
    <w:rsid w:val="005B7652"/>
    <w:rsid w:val="0070395B"/>
    <w:rsid w:val="00B419C7"/>
    <w:rsid w:val="00BA3A29"/>
    <w:rsid w:val="00C63554"/>
    <w:rsid w:val="00D70F1D"/>
    <w:rsid w:val="00E53E5E"/>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56B0"/>
  <w15:chartTrackingRefBased/>
  <w15:docId w15:val="{0DC0FA70-89E2-45AB-9C5B-697ADF30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3554"/>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63554"/>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63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554"/>
  </w:style>
  <w:style w:type="character" w:styleId="CommentReference">
    <w:name w:val="annotation reference"/>
    <w:basedOn w:val="DefaultParagraphFont"/>
    <w:uiPriority w:val="99"/>
    <w:semiHidden/>
    <w:unhideWhenUsed/>
    <w:rsid w:val="00B419C7"/>
    <w:rPr>
      <w:sz w:val="16"/>
      <w:szCs w:val="16"/>
    </w:rPr>
  </w:style>
  <w:style w:type="paragraph" w:styleId="CommentText">
    <w:name w:val="annotation text"/>
    <w:basedOn w:val="Normal"/>
    <w:link w:val="CommentTextChar"/>
    <w:uiPriority w:val="99"/>
    <w:semiHidden/>
    <w:unhideWhenUsed/>
    <w:rsid w:val="00B419C7"/>
    <w:pPr>
      <w:spacing w:line="240" w:lineRule="auto"/>
    </w:pPr>
    <w:rPr>
      <w:sz w:val="20"/>
      <w:szCs w:val="20"/>
    </w:rPr>
  </w:style>
  <w:style w:type="character" w:customStyle="1" w:styleId="CommentTextChar">
    <w:name w:val="Comment Text Char"/>
    <w:basedOn w:val="DefaultParagraphFont"/>
    <w:link w:val="CommentText"/>
    <w:uiPriority w:val="99"/>
    <w:semiHidden/>
    <w:rsid w:val="00B419C7"/>
    <w:rPr>
      <w:sz w:val="20"/>
      <w:szCs w:val="20"/>
    </w:rPr>
  </w:style>
  <w:style w:type="paragraph" w:styleId="CommentSubject">
    <w:name w:val="annotation subject"/>
    <w:basedOn w:val="CommentText"/>
    <w:next w:val="CommentText"/>
    <w:link w:val="CommentSubjectChar"/>
    <w:uiPriority w:val="99"/>
    <w:semiHidden/>
    <w:unhideWhenUsed/>
    <w:rsid w:val="00B419C7"/>
    <w:rPr>
      <w:b/>
      <w:bCs/>
    </w:rPr>
  </w:style>
  <w:style w:type="character" w:customStyle="1" w:styleId="CommentSubjectChar">
    <w:name w:val="Comment Subject Char"/>
    <w:basedOn w:val="CommentTextChar"/>
    <w:link w:val="CommentSubject"/>
    <w:uiPriority w:val="99"/>
    <w:semiHidden/>
    <w:rsid w:val="00B419C7"/>
    <w:rPr>
      <w:b/>
      <w:bCs/>
      <w:sz w:val="20"/>
      <w:szCs w:val="20"/>
    </w:rPr>
  </w:style>
  <w:style w:type="paragraph" w:styleId="BalloonText">
    <w:name w:val="Balloon Text"/>
    <w:basedOn w:val="Normal"/>
    <w:link w:val="BalloonTextChar"/>
    <w:uiPriority w:val="99"/>
    <w:semiHidden/>
    <w:unhideWhenUsed/>
    <w:rsid w:val="00B41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6469</Characters>
  <Application>Microsoft Office Word</Application>
  <DocSecurity>0</DocSecurity>
  <Lines>281</Lines>
  <Paragraphs>147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Irina Sahnjuk - PERH</cp:lastModifiedBy>
  <cp:revision>2</cp:revision>
  <dcterms:created xsi:type="dcterms:W3CDTF">2020-09-10T07:05:00Z</dcterms:created>
  <dcterms:modified xsi:type="dcterms:W3CDTF">2020-09-10T07:05:00Z</dcterms:modified>
</cp:coreProperties>
</file>